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B104F" w14:textId="77777777" w:rsidR="003C7E55" w:rsidRDefault="00630434">
      <w:pPr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73DE3" wp14:editId="743E24D3">
                <wp:simplePos x="0" y="0"/>
                <wp:positionH relativeFrom="column">
                  <wp:posOffset>1344295</wp:posOffset>
                </wp:positionH>
                <wp:positionV relativeFrom="paragraph">
                  <wp:posOffset>8931910</wp:posOffset>
                </wp:positionV>
                <wp:extent cx="2568575" cy="4743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857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9D434" w14:textId="77777777" w:rsidR="003C7E55" w:rsidRDefault="006304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超星集团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福建分公司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AE73DE3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105.85pt;margin-top:703.3pt;width:202.25pt;height:3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" filled="f" stroked="f">
                <v:textbox>
                  <w:txbxContent>
                    <w:p w14:paraId="46B9D434" w14:textId="77777777" w:rsidR="003C7E55" w:rsidRDefault="006304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超星集团</w:t>
                      </w:r>
                      <w:proofErr w:type="gramEnd"/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福建分公司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79A0F" wp14:editId="177DD80A">
                <wp:simplePos x="0" y="0"/>
                <wp:positionH relativeFrom="column">
                  <wp:posOffset>13335</wp:posOffset>
                </wp:positionH>
                <wp:positionV relativeFrom="paragraph">
                  <wp:posOffset>629920</wp:posOffset>
                </wp:positionV>
                <wp:extent cx="5361940" cy="18383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1940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1C4B4" w14:textId="77777777" w:rsidR="003C7E55" w:rsidRDefault="00630434">
                            <w:pPr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学生学习通考试</w:t>
                            </w:r>
                          </w:p>
                          <w:p w14:paraId="49A41FF5" w14:textId="77777777" w:rsidR="003C7E55" w:rsidRDefault="00630434">
                            <w:pPr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操作手册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9A0F" id="文本框 19" o:spid="_x0000_s1027" type="#_x0000_t202" style="position:absolute;left:0;text-align:left;margin-left:1.05pt;margin-top:49.6pt;width:422.2pt;height:14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" filled="f" stroked="f" strokeweight=".5pt">
                <v:textbox>
                  <w:txbxContent>
                    <w:p w14:paraId="69C1C4B4" w14:textId="77777777" w:rsidR="003C7E55" w:rsidRDefault="00630434">
                      <w:pPr>
                        <w:jc w:val="center"/>
                        <w:rPr>
                          <w:rFonts w:ascii="宋体" w:hAnsi="宋体" w:cs="宋体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72"/>
                          <w:szCs w:val="72"/>
                        </w:rPr>
                        <w:t>学生学习通考试</w:t>
                      </w:r>
                    </w:p>
                    <w:p w14:paraId="49A41FF5" w14:textId="77777777" w:rsidR="003C7E55" w:rsidRDefault="00630434">
                      <w:pPr>
                        <w:jc w:val="center"/>
                        <w:rPr>
                          <w:rFonts w:ascii="宋体" w:hAnsi="宋体" w:cs="宋体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72"/>
                          <w:szCs w:val="72"/>
                        </w:rPr>
                        <w:t>操作手册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51D5C003" wp14:editId="10341EC4">
            <wp:simplePos x="0" y="0"/>
            <wp:positionH relativeFrom="column">
              <wp:posOffset>-1288415</wp:posOffset>
            </wp:positionH>
            <wp:positionV relativeFrom="page">
              <wp:posOffset>-6985</wp:posOffset>
            </wp:positionV>
            <wp:extent cx="7744460" cy="10878820"/>
            <wp:effectExtent l="0" t="0" r="2540" b="5080"/>
            <wp:wrapNone/>
            <wp:docPr id="18" name="图片 27" descr="C:\Users\Administrator\Desktop\微信图片_20220406174343.png微信图片_2022040617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 descr="C:\Users\Administrator\Desktop\微信图片_20220406174343.png微信图片_202204061743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4460" cy="1087882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D7A8C" w14:textId="77777777" w:rsidR="003C7E55" w:rsidRDefault="00C0316A">
      <w:pPr>
        <w:rPr>
          <w:rStyle w:val="10"/>
        </w:rPr>
      </w:pPr>
      <w:sdt>
        <w:sdtPr>
          <w:rPr>
            <w:b/>
            <w:bCs/>
            <w:kern w:val="44"/>
            <w:sz w:val="32"/>
            <w:szCs w:val="44"/>
            <w:lang w:val="zh-CN"/>
          </w:rPr>
          <w:id w:val="-1220898983"/>
          <w:showingPlcHdr/>
          <w:docPartObj>
            <w:docPartGallery w:val="Table of Contents"/>
            <w:docPartUnique/>
          </w:docPartObj>
        </w:sdtPr>
        <w:sdtEndPr>
          <w:rPr>
            <w:rStyle w:val="10"/>
          </w:rPr>
        </w:sdtEndPr>
        <w:sdtContent>
          <w:bookmarkStart w:id="0" w:name="_Toc14797390"/>
          <w:bookmarkStart w:id="1" w:name="_Toc15805"/>
          <w:bookmarkStart w:id="2" w:name="_Toc14884438"/>
        </w:sdtContent>
      </w:sdt>
      <w:r w:rsidR="00630434">
        <w:rPr>
          <w:rStyle w:val="10"/>
          <w:rFonts w:hint="eastAsia"/>
        </w:rPr>
        <w:t>一</w:t>
      </w:r>
      <w:r w:rsidR="00630434">
        <w:rPr>
          <w:rStyle w:val="10"/>
        </w:rPr>
        <w:t>、下载登录</w:t>
      </w:r>
      <w:bookmarkStart w:id="3" w:name="_Toc2004648"/>
      <w:bookmarkStart w:id="4" w:name="_Toc21211_WPSOffice_Level2"/>
      <w:bookmarkStart w:id="5" w:name="_Toc7270"/>
      <w:bookmarkStart w:id="6" w:name="_Toc4291_WPSOffice_Level2"/>
      <w:bookmarkStart w:id="7" w:name="_Toc32384_WPSOffice_Level2"/>
      <w:bookmarkStart w:id="8" w:name="_Toc18693"/>
      <w:bookmarkStart w:id="9" w:name="_Toc6376"/>
      <w:bookmarkEnd w:id="0"/>
      <w:bookmarkEnd w:id="1"/>
      <w:bookmarkEnd w:id="2"/>
    </w:p>
    <w:p w14:paraId="5FF30A26" w14:textId="77777777" w:rsidR="003C7E55" w:rsidRDefault="00630434">
      <w:pPr>
        <w:pStyle w:val="20"/>
      </w:pPr>
      <w:r>
        <w:rPr>
          <w:rFonts w:hint="eastAsia"/>
        </w:rPr>
        <w:t>1</w:t>
      </w:r>
      <w:r>
        <w:t>.</w:t>
      </w:r>
      <w:bookmarkEnd w:id="3"/>
      <w:bookmarkEnd w:id="4"/>
      <w:bookmarkEnd w:id="5"/>
      <w:bookmarkEnd w:id="6"/>
      <w:bookmarkEnd w:id="7"/>
      <w:r>
        <w:rPr>
          <w:rFonts w:hint="eastAsia"/>
        </w:rPr>
        <w:t>学习通安装</w:t>
      </w:r>
      <w:bookmarkEnd w:id="8"/>
    </w:p>
    <w:p w14:paraId="09D943FA" w14:textId="77777777" w:rsidR="003C7E55" w:rsidRDefault="00630434">
      <w:pPr>
        <w:ind w:firstLineChars="200" w:firstLine="480"/>
      </w:pPr>
      <w:r>
        <w:rPr>
          <w:rFonts w:hint="eastAsia"/>
        </w:rPr>
        <w:t>由于人脸识别设备要求，学生参加考试需使用</w:t>
      </w:r>
      <w:r>
        <w:rPr>
          <w:rFonts w:hint="eastAsia"/>
        </w:rPr>
        <w:t>APP</w:t>
      </w:r>
      <w:r>
        <w:rPr>
          <w:rFonts w:hint="eastAsia"/>
        </w:rPr>
        <w:t>“学习通”进行。</w:t>
      </w:r>
      <w:r>
        <w:t>目前，</w:t>
      </w:r>
      <w:proofErr w:type="gramStart"/>
      <w:r>
        <w:t>超星学习通支持</w:t>
      </w:r>
      <w:proofErr w:type="gramEnd"/>
      <w:r>
        <w:t>Android</w:t>
      </w:r>
      <w:r>
        <w:t>和</w:t>
      </w:r>
      <w:r>
        <w:t>IOS</w:t>
      </w:r>
      <w:r>
        <w:t>两大移动操作系统。</w:t>
      </w:r>
      <w:r>
        <w:rPr>
          <w:rFonts w:hint="eastAsia"/>
        </w:rPr>
        <w:t>学生</w:t>
      </w:r>
      <w:r>
        <w:t>可通过以下途径下载安装</w:t>
      </w:r>
      <w:proofErr w:type="gramStart"/>
      <w:r>
        <w:t>超星学习通</w:t>
      </w:r>
      <w:proofErr w:type="gramEnd"/>
      <w:r>
        <w:t>：</w:t>
      </w:r>
      <w:hyperlink r:id="rId9" w:anchor="point_3" w:history="1"/>
    </w:p>
    <w:p w14:paraId="6F117E12" w14:textId="77777777" w:rsidR="003C7E55" w:rsidRDefault="00630434">
      <w:r>
        <w:t>①</w:t>
      </w:r>
      <w:r>
        <w:t>应用市场搜索</w:t>
      </w:r>
      <w:r>
        <w:t>“</w:t>
      </w:r>
      <w:r>
        <w:t>学习通</w:t>
      </w:r>
      <w:r>
        <w:t>”</w:t>
      </w:r>
      <w:r>
        <w:t>，下载并安装。</w:t>
      </w:r>
      <w:hyperlink r:id="rId10" w:anchor="point_4" w:history="1"/>
    </w:p>
    <w:p w14:paraId="0D1E77D8" w14:textId="77777777" w:rsidR="003C7E55" w:rsidRDefault="00630434">
      <w:r>
        <w:t> ②</w:t>
      </w:r>
      <w:r>
        <w:t>扫描下面的二维码，</w:t>
      </w:r>
      <w:r>
        <w:rPr>
          <w:rFonts w:hint="eastAsia"/>
        </w:rPr>
        <w:t>跳</w:t>
      </w:r>
      <w:r>
        <w:t>转到对应链接下载</w:t>
      </w:r>
      <w:r>
        <w:t>App</w:t>
      </w:r>
      <w:r>
        <w:t>并安装（如</w:t>
      </w:r>
      <w:proofErr w:type="gramStart"/>
      <w:r>
        <w:t>用微信扫描</w:t>
      </w:r>
      <w:proofErr w:type="gramEnd"/>
      <w:r>
        <w:t>二</w:t>
      </w:r>
      <w:proofErr w:type="gramStart"/>
      <w:r>
        <w:t>维码请</w:t>
      </w:r>
      <w:proofErr w:type="gramEnd"/>
      <w:r>
        <w:t>选择在浏览器打开）。</w:t>
      </w:r>
    </w:p>
    <w:p w14:paraId="64E86452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3A8CF95B" wp14:editId="4D46DBB8">
            <wp:extent cx="1304925" cy="1209040"/>
            <wp:effectExtent l="90805" t="73025" r="102870" b="114935"/>
            <wp:docPr id="17" name="图片 3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18" cy="2426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25D893D" w14:textId="77777777" w:rsidR="003C7E55" w:rsidRDefault="00630434">
      <w:r>
        <w:t>③</w:t>
      </w:r>
      <w:r>
        <w:t>移动设备浏览器访问链接</w:t>
      </w:r>
      <w:hyperlink r:id="rId12" w:history="1">
        <w:r w:rsidR="003C7E55">
          <w:t>http://app.chaoxing.com/</w:t>
        </w:r>
      </w:hyperlink>
      <w:r>
        <w:t>，下载并安装</w:t>
      </w:r>
      <w:r>
        <w:t>App</w:t>
      </w:r>
      <w:r>
        <w:t>。</w:t>
      </w:r>
      <w:r>
        <w:t> </w:t>
      </w:r>
    </w:p>
    <w:p w14:paraId="1966AEC5" w14:textId="77777777" w:rsidR="003C7E55" w:rsidRDefault="00630434">
      <w:r>
        <w:t>注意：</w:t>
      </w:r>
      <w:r>
        <w:t>Android</w:t>
      </w:r>
      <w:r>
        <w:t>系统用户通过</w:t>
      </w:r>
      <w:r>
        <w:t>②③</w:t>
      </w:r>
      <w:r>
        <w:t>两种方式下载安装时若提示</w:t>
      </w:r>
      <w:r>
        <w:t>“</w:t>
      </w:r>
      <w:r>
        <w:t>未知应用来源</w:t>
      </w:r>
      <w:r>
        <w:t>”</w:t>
      </w:r>
      <w:r>
        <w:t>，请确认继续安装；</w:t>
      </w:r>
      <w:r>
        <w:t>IOS</w:t>
      </w:r>
      <w:r>
        <w:t>系统用户安装时</w:t>
      </w:r>
      <w:r>
        <w:rPr>
          <w:rFonts w:hint="eastAsia"/>
        </w:rPr>
        <w:t>需要</w:t>
      </w:r>
      <w:r>
        <w:t>动态</w:t>
      </w:r>
      <w:r>
        <w:rPr>
          <w:rFonts w:hint="eastAsia"/>
        </w:rPr>
        <w:t>验证</w:t>
      </w:r>
      <w:r>
        <w:t>，按照系统提示</w:t>
      </w:r>
      <w:r>
        <w:rPr>
          <w:rFonts w:hint="eastAsia"/>
        </w:rPr>
        <w:t>进行</w:t>
      </w:r>
      <w:r>
        <w:t>操作即可。</w:t>
      </w:r>
    </w:p>
    <w:p w14:paraId="134B8B98" w14:textId="77777777" w:rsidR="003C7E55" w:rsidRDefault="00630434">
      <w:pPr>
        <w:pStyle w:val="20"/>
      </w:pPr>
      <w:bookmarkStart w:id="10" w:name="_Toc7590_WPSOffice_Level2"/>
      <w:bookmarkStart w:id="11" w:name="_Toc2004649"/>
      <w:bookmarkStart w:id="12" w:name="_Toc25391"/>
      <w:bookmarkStart w:id="13" w:name="_Toc7811"/>
      <w:bookmarkStart w:id="14" w:name="_Toc25948"/>
      <w:bookmarkStart w:id="15" w:name="_Toc23792_WPSOffice_Level2"/>
      <w:bookmarkStart w:id="16" w:name="_Toc3210_WPSOffice_Level2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7B33AD87" w14:textId="77777777" w:rsidR="002A7230" w:rsidRDefault="00630434" w:rsidP="002A7230">
      <w:pPr>
        <w:rPr>
          <w:rFonts w:hint="eastAsia"/>
        </w:rPr>
      </w:pPr>
      <w:r>
        <w:rPr>
          <w:rFonts w:hint="eastAsia"/>
        </w:rPr>
        <w:t>下载学习通之后，首次使用</w:t>
      </w:r>
      <w:proofErr w:type="gramStart"/>
      <w:r>
        <w:rPr>
          <w:rFonts w:hint="eastAsia"/>
        </w:rPr>
        <w:t>超星学习通</w:t>
      </w:r>
      <w:proofErr w:type="gramEnd"/>
      <w:r>
        <w:rPr>
          <w:rFonts w:hint="eastAsia"/>
        </w:rPr>
        <w:t>的同学请选择“新用户注册”，按照系统提示，进行手机号绑定验证，绑定后即可登录</w:t>
      </w:r>
      <w:r w:rsidR="00502E0B">
        <w:rPr>
          <w:rFonts w:hint="eastAsia"/>
        </w:rPr>
        <w:t>，登录后用户名请更改</w:t>
      </w:r>
      <w:r w:rsidR="00502E0B" w:rsidRPr="00F360F4">
        <w:rPr>
          <w:rFonts w:hint="eastAsia"/>
        </w:rPr>
        <w:t>为</w:t>
      </w:r>
      <w:r w:rsidR="00502E0B" w:rsidRPr="00831693">
        <w:rPr>
          <w:rFonts w:hint="eastAsia"/>
          <w:b/>
          <w:bCs/>
          <w:color w:val="FF0000"/>
        </w:rPr>
        <w:t>姓名</w:t>
      </w:r>
      <w:r w:rsidR="00502E0B" w:rsidRPr="00831693">
        <w:rPr>
          <w:rFonts w:hint="eastAsia"/>
          <w:b/>
          <w:bCs/>
          <w:color w:val="FF0000"/>
        </w:rPr>
        <w:t>+</w:t>
      </w:r>
      <w:r w:rsidR="00502E0B" w:rsidRPr="00831693">
        <w:rPr>
          <w:rFonts w:hint="eastAsia"/>
          <w:b/>
          <w:bCs/>
          <w:color w:val="FF0000"/>
        </w:rPr>
        <w:t>准考证号，例如：张三</w:t>
      </w:r>
      <w:proofErr w:type="gramStart"/>
      <w:r w:rsidR="00502E0B" w:rsidRPr="00831693">
        <w:rPr>
          <w:rFonts w:hint="eastAsia"/>
          <w:b/>
          <w:bCs/>
          <w:color w:val="FF0000"/>
        </w:rPr>
        <w:t>1</w:t>
      </w:r>
      <w:r w:rsidR="00502E0B" w:rsidRPr="00831693">
        <w:rPr>
          <w:b/>
          <w:bCs/>
          <w:color w:val="FF0000"/>
        </w:rPr>
        <w:t>23123123123</w:t>
      </w:r>
      <w:proofErr w:type="gramEnd"/>
      <w:r w:rsidR="00502E0B">
        <w:rPr>
          <w:rFonts w:hint="eastAsia"/>
        </w:rPr>
        <w:t>。</w:t>
      </w:r>
      <w:r w:rsidR="002A7230">
        <w:rPr>
          <w:rFonts w:hint="eastAsia"/>
        </w:rPr>
        <w:t>学习通</w:t>
      </w:r>
      <w:r w:rsidR="002A7230">
        <w:rPr>
          <w:rFonts w:hint="eastAsia"/>
        </w:rPr>
        <w:t>A</w:t>
      </w:r>
      <w:r w:rsidR="002A7230">
        <w:t>PP</w:t>
      </w:r>
      <w:r w:rsidR="002A7230">
        <w:rPr>
          <w:rFonts w:hint="eastAsia"/>
        </w:rPr>
        <w:t>已经绑定单位（</w:t>
      </w:r>
      <w:proofErr w:type="gramStart"/>
      <w:r w:rsidR="002A7230">
        <w:rPr>
          <w:rFonts w:hint="eastAsia"/>
        </w:rPr>
        <w:t>如之前</w:t>
      </w:r>
      <w:proofErr w:type="gramEnd"/>
      <w:r w:rsidR="002A7230">
        <w:rPr>
          <w:rFonts w:hint="eastAsia"/>
        </w:rPr>
        <w:t>或者现在就读的学校）导致姓名无法更改的考生，可不用更改姓名。</w:t>
      </w:r>
    </w:p>
    <w:p w14:paraId="5436F965" w14:textId="089513F3" w:rsidR="003C7E55" w:rsidRPr="002A7230" w:rsidRDefault="003C7E55" w:rsidP="00502E0B"/>
    <w:p w14:paraId="0854E058" w14:textId="77777777" w:rsidR="00502E0B" w:rsidRDefault="00502E0B">
      <w:pPr>
        <w:pStyle w:val="2"/>
        <w:ind w:left="480" w:firstLine="480"/>
        <w:sectPr w:rsidR="00502E0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851" w:footer="964" w:gutter="0"/>
          <w:pgNumType w:start="1"/>
          <w:cols w:space="425"/>
          <w:titlePg/>
          <w:docGrid w:type="lines" w:linePitch="326"/>
        </w:sectPr>
      </w:pPr>
    </w:p>
    <w:p w14:paraId="180B5C12" w14:textId="77777777" w:rsidR="003C7E55" w:rsidRDefault="00630434">
      <w:pPr>
        <w:pStyle w:val="1"/>
      </w:pPr>
      <w:bookmarkStart w:id="17" w:name="_Toc14884447"/>
      <w:bookmarkStart w:id="18" w:name="_Toc1342"/>
      <w:bookmarkEnd w:id="9"/>
      <w:r>
        <w:rPr>
          <w:rFonts w:hint="eastAsia"/>
        </w:rPr>
        <w:lastRenderedPageBreak/>
        <w:t>二．进入线上</w:t>
      </w:r>
      <w:r>
        <w:t>考试</w:t>
      </w:r>
      <w:bookmarkEnd w:id="17"/>
      <w:bookmarkEnd w:id="18"/>
    </w:p>
    <w:p w14:paraId="06D7EB45" w14:textId="77777777" w:rsidR="003C7E55" w:rsidRDefault="00630434">
      <w:pPr>
        <w:pStyle w:val="20"/>
      </w:pPr>
      <w:r>
        <w:rPr>
          <w:rFonts w:hint="eastAsia"/>
        </w:rPr>
        <w:t>1.方式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：消息通知进入</w:t>
      </w:r>
    </w:p>
    <w:p w14:paraId="2469698B" w14:textId="77777777" w:rsidR="003C7E55" w:rsidRDefault="00630434">
      <w:pPr>
        <w:ind w:firstLineChars="200" w:firstLine="480"/>
      </w:pPr>
      <w:r>
        <w:rPr>
          <w:rFonts w:hint="eastAsia"/>
        </w:rPr>
        <w:t>学校发起考试通知后，点击“查看”进入通知界面，点击“考试”后，按提示完成人脸识别验证后开始正式考试。具体操作如图所示：</w:t>
      </w:r>
    </w:p>
    <w:p w14:paraId="7B02CB2A" w14:textId="77777777" w:rsidR="003C7E55" w:rsidRDefault="00630434">
      <w:pPr>
        <w:jc w:val="center"/>
        <w:rPr>
          <w:sz w:val="30"/>
          <w:szCs w:val="30"/>
        </w:rPr>
      </w:pPr>
      <w:r>
        <w:rPr>
          <w:noProof/>
        </w:rPr>
        <w:drawing>
          <wp:inline distT="0" distB="0" distL="114300" distR="114300" wp14:anchorId="3267FC82" wp14:editId="5A4ED8D2">
            <wp:extent cx="1518285" cy="3289935"/>
            <wp:effectExtent l="0" t="0" r="5715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DE0E913" wp14:editId="585A503F">
            <wp:extent cx="1523365" cy="3300730"/>
            <wp:effectExtent l="0" t="0" r="635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BC572A1" wp14:editId="00CB59FE">
            <wp:extent cx="1547495" cy="3296920"/>
            <wp:effectExtent l="0" t="0" r="1905" b="508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4480E0A" wp14:editId="2B4F41EB">
            <wp:extent cx="1340485" cy="2907665"/>
            <wp:effectExtent l="0" t="0" r="5715" b="63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AA0A0C3" wp14:editId="1F442681">
            <wp:extent cx="1343660" cy="2912745"/>
            <wp:effectExtent l="0" t="0" r="12700" b="1333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" w:name="_Toc5855_WPSOffice_Level2"/>
    </w:p>
    <w:p w14:paraId="35390A03" w14:textId="77777777" w:rsidR="003C7E55" w:rsidRDefault="00630434">
      <w:r>
        <w:rPr>
          <w:rFonts w:hint="eastAsia"/>
        </w:rPr>
        <w:t>*</w:t>
      </w:r>
      <w:r>
        <w:rPr>
          <w:rFonts w:hint="eastAsia"/>
        </w:rPr>
        <w:t>注意：进行人脸识别时需保证光线充足。</w:t>
      </w:r>
    </w:p>
    <w:p w14:paraId="6841E363" w14:textId="77777777" w:rsidR="003C7E55" w:rsidRDefault="00630434">
      <w:pPr>
        <w:pStyle w:val="20"/>
      </w:pPr>
      <w:bookmarkStart w:id="20" w:name="_Toc9932"/>
      <w:r>
        <w:rPr>
          <w:rFonts w:hint="eastAsia"/>
        </w:rPr>
        <w:lastRenderedPageBreak/>
        <w:t>2.</w:t>
      </w:r>
      <w:bookmarkEnd w:id="19"/>
      <w:r>
        <w:rPr>
          <w:rFonts w:hint="eastAsia"/>
        </w:rPr>
        <w:t>方式二：首页考试模块进入</w:t>
      </w:r>
      <w:bookmarkEnd w:id="20"/>
      <w:r>
        <w:rPr>
          <w:rFonts w:hint="eastAsia"/>
        </w:rPr>
        <w:t>（使用考试码）</w:t>
      </w:r>
    </w:p>
    <w:p w14:paraId="42BD460D" w14:textId="77777777" w:rsidR="003C7E55" w:rsidRDefault="00630434">
      <w:pPr>
        <w:ind w:firstLineChars="200" w:firstLine="480"/>
      </w:pPr>
      <w:r>
        <w:rPr>
          <w:rFonts w:hint="eastAsia"/>
        </w:rPr>
        <w:t>进入学习通首页后，点击“考试”进入试卷库，选择考试试卷，按提示完成人脸识别验证后开始正式考试。具体操作如图所示：</w:t>
      </w:r>
    </w:p>
    <w:p w14:paraId="72352893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1485F3E7" wp14:editId="71EA9641">
            <wp:extent cx="1574800" cy="3414395"/>
            <wp:effectExtent l="0" t="0" r="0" b="1905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F93400C" wp14:editId="5F0CFB54">
            <wp:extent cx="1581785" cy="3430270"/>
            <wp:effectExtent l="0" t="0" r="5715" b="1143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9705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10129FBC" wp14:editId="35869716">
            <wp:extent cx="1556385" cy="3372485"/>
            <wp:effectExtent l="0" t="0" r="5715" b="571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75EEBC8" wp14:editId="5F880164">
            <wp:extent cx="1564005" cy="3387090"/>
            <wp:effectExtent l="0" t="0" r="10795" b="3810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89253" w14:textId="77777777" w:rsidR="003C7E55" w:rsidRDefault="003C7E55">
      <w:pPr>
        <w:jc w:val="left"/>
      </w:pPr>
    </w:p>
    <w:p w14:paraId="14226F91" w14:textId="77777777" w:rsidR="003C7E55" w:rsidRDefault="00630434">
      <w:pPr>
        <w:pStyle w:val="20"/>
      </w:pPr>
      <w:r>
        <w:rPr>
          <w:rFonts w:hint="eastAsia"/>
        </w:rPr>
        <w:lastRenderedPageBreak/>
        <w:t>3.课程</w:t>
      </w:r>
      <w:proofErr w:type="gramStart"/>
      <w:r>
        <w:rPr>
          <w:rFonts w:hint="eastAsia"/>
        </w:rPr>
        <w:t>内任务</w:t>
      </w:r>
      <w:proofErr w:type="gramEnd"/>
      <w:r>
        <w:rPr>
          <w:rFonts w:hint="eastAsia"/>
        </w:rPr>
        <w:t>进入</w:t>
      </w:r>
    </w:p>
    <w:p w14:paraId="081ED96F" w14:textId="77777777" w:rsidR="003C7E55" w:rsidRDefault="00630434">
      <w:pPr>
        <w:ind w:firstLineChars="200" w:firstLine="480"/>
      </w:pPr>
      <w:r>
        <w:rPr>
          <w:rFonts w:hint="eastAsia"/>
        </w:rPr>
        <w:t>在学习通“我”，进入课程模块。点击【任务】查看教师</w:t>
      </w:r>
      <w:r>
        <w:t>发放的</w:t>
      </w:r>
      <w:r>
        <w:rPr>
          <w:rFonts w:hint="eastAsia"/>
        </w:rPr>
        <w:t>考试</w:t>
      </w:r>
      <w:r>
        <w:t>。</w:t>
      </w:r>
      <w:r>
        <w:rPr>
          <w:rFonts w:hint="eastAsia"/>
        </w:rPr>
        <w:t>点击考试</w:t>
      </w:r>
      <w:r>
        <w:t>，进</w:t>
      </w:r>
      <w:r>
        <w:rPr>
          <w:rFonts w:hint="eastAsia"/>
        </w:rPr>
        <w:t>入在线</w:t>
      </w:r>
      <w:r>
        <w:t>答题</w:t>
      </w:r>
      <w:r>
        <w:rPr>
          <w:rFonts w:hint="eastAsia"/>
        </w:rPr>
        <w:t>。考试前</w:t>
      </w:r>
      <w:r>
        <w:t>仔细</w:t>
      </w:r>
      <w:r>
        <w:rPr>
          <w:rFonts w:hint="eastAsia"/>
        </w:rPr>
        <w:t>阅读</w:t>
      </w:r>
      <w:r>
        <w:t>考试</w:t>
      </w:r>
      <w:r>
        <w:rPr>
          <w:rFonts w:hint="eastAsia"/>
        </w:rPr>
        <w:t>的</w:t>
      </w:r>
      <w:r>
        <w:t>信息，如</w:t>
      </w:r>
      <w:r>
        <w:rPr>
          <w:rFonts w:hint="eastAsia"/>
        </w:rPr>
        <w:t>考试</w:t>
      </w:r>
      <w:r>
        <w:t>时间：指在这个</w:t>
      </w:r>
      <w:r>
        <w:rPr>
          <w:rFonts w:hint="eastAsia"/>
        </w:rPr>
        <w:t>时间</w:t>
      </w:r>
      <w:r>
        <w:t>段内都可以参加考试；</w:t>
      </w:r>
      <w:r>
        <w:rPr>
          <w:rFonts w:hint="eastAsia"/>
        </w:rPr>
        <w:t>答题时长</w:t>
      </w:r>
      <w:r>
        <w:t>：指考试</w:t>
      </w:r>
      <w:r>
        <w:rPr>
          <w:rFonts w:hint="eastAsia"/>
        </w:rPr>
        <w:t>答题</w:t>
      </w:r>
      <w:r>
        <w:t>时间，</w:t>
      </w:r>
      <w:r>
        <w:rPr>
          <w:rFonts w:hint="eastAsia"/>
        </w:rPr>
        <w:t>需在</w:t>
      </w:r>
      <w:r>
        <w:t>规定时间</w:t>
      </w:r>
      <w:r>
        <w:rPr>
          <w:rFonts w:hint="eastAsia"/>
        </w:rPr>
        <w:t>内</w:t>
      </w:r>
      <w:r>
        <w:t>完成</w:t>
      </w:r>
      <w:r>
        <w:rPr>
          <w:rFonts w:hint="eastAsia"/>
        </w:rPr>
        <w:t>。</w:t>
      </w:r>
      <w:r>
        <w:t>考试</w:t>
      </w:r>
      <w:r>
        <w:rPr>
          <w:rFonts w:hint="eastAsia"/>
        </w:rPr>
        <w:t>过程，</w:t>
      </w:r>
      <w:r>
        <w:t>注意把控时间</w:t>
      </w:r>
      <w:r>
        <w:rPr>
          <w:rFonts w:hint="eastAsia"/>
        </w:rPr>
        <w:t>。</w:t>
      </w:r>
    </w:p>
    <w:p w14:paraId="22881CF1" w14:textId="77777777" w:rsidR="003C7E55" w:rsidRDefault="00630434">
      <w:pPr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114300" distR="114300" wp14:anchorId="7FAA39D5" wp14:editId="40799EC9">
            <wp:extent cx="1731645" cy="2486025"/>
            <wp:effectExtent l="0" t="0" r="8255" b="3175"/>
            <wp:docPr id="1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rcRect b="20170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4CD48FC" wp14:editId="2275955C">
            <wp:extent cx="1464945" cy="2461895"/>
            <wp:effectExtent l="0" t="0" r="8255" b="1905"/>
            <wp:docPr id="1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rcRect b="17106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3EFAB8A" wp14:editId="6C947AB0">
            <wp:extent cx="1403985" cy="2499995"/>
            <wp:effectExtent l="0" t="0" r="5715" b="1905"/>
            <wp:docPr id="1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rcRect b="13735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0412" w14:textId="77777777" w:rsidR="003C7E55" w:rsidRDefault="00630434">
      <w:pPr>
        <w:ind w:firstLineChars="200" w:firstLine="480"/>
      </w:pPr>
      <w:r>
        <w:rPr>
          <w:rFonts w:hint="eastAsia"/>
        </w:rPr>
        <w:t>试卷完成</w:t>
      </w:r>
      <w:r>
        <w:t>，可以查看答题卡，看是否有</w:t>
      </w:r>
      <w:r>
        <w:rPr>
          <w:rFonts w:hint="eastAsia"/>
        </w:rPr>
        <w:t>没做</w:t>
      </w:r>
      <w:r>
        <w:t>的题</w:t>
      </w:r>
      <w:r>
        <w:rPr>
          <w:rFonts w:hint="eastAsia"/>
        </w:rPr>
        <w:t>，</w:t>
      </w:r>
      <w:r>
        <w:t>点击题号可以</w:t>
      </w:r>
      <w:r>
        <w:rPr>
          <w:rFonts w:hint="eastAsia"/>
        </w:rPr>
        <w:t>直接</w:t>
      </w:r>
      <w:r>
        <w:t>跳转到</w:t>
      </w:r>
      <w:r>
        <w:rPr>
          <w:rFonts w:hint="eastAsia"/>
        </w:rPr>
        <w:t>该题</w:t>
      </w:r>
      <w:r>
        <w:t>继续作答。</w:t>
      </w:r>
      <w:r>
        <w:rPr>
          <w:rFonts w:hint="eastAsia"/>
        </w:rPr>
        <w:t>试卷</w:t>
      </w:r>
      <w:r>
        <w:t>完成，</w:t>
      </w:r>
      <w:r>
        <w:rPr>
          <w:rFonts w:hint="eastAsia"/>
        </w:rPr>
        <w:t>点击下一步，</w:t>
      </w:r>
      <w:r>
        <w:t>先</w:t>
      </w:r>
      <w:proofErr w:type="gramStart"/>
      <w:r>
        <w:t>复查再</w:t>
      </w:r>
      <w:proofErr w:type="gramEnd"/>
      <w:r>
        <w:t>交卷。</w:t>
      </w:r>
    </w:p>
    <w:p w14:paraId="3967FB0F" w14:textId="77777777" w:rsidR="003C7E55" w:rsidRDefault="003C7E55">
      <w:pPr>
        <w:ind w:firstLineChars="200" w:firstLine="480"/>
      </w:pPr>
    </w:p>
    <w:p w14:paraId="65174417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17339C90" wp14:editId="320A0612">
            <wp:extent cx="1482725" cy="2976880"/>
            <wp:effectExtent l="0" t="0" r="3175" b="7620"/>
            <wp:docPr id="1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597BE80" wp14:editId="697405CC">
            <wp:extent cx="1532255" cy="3039110"/>
            <wp:effectExtent l="0" t="0" r="4445" b="8890"/>
            <wp:docPr id="1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C17CC" w14:textId="77777777" w:rsidR="003C7E55" w:rsidRDefault="00630434">
      <w:pPr>
        <w:ind w:firstLineChars="200" w:firstLine="480"/>
      </w:pPr>
      <w:r>
        <w:rPr>
          <w:rFonts w:hint="eastAsia"/>
        </w:rPr>
        <w:t>复查试卷</w:t>
      </w:r>
      <w:r>
        <w:t>过程中</w:t>
      </w:r>
      <w:r>
        <w:rPr>
          <w:rFonts w:hint="eastAsia"/>
        </w:rPr>
        <w:t>，再次</w:t>
      </w:r>
      <w:r>
        <w:t>浏览试卷，检查答案是否正确</w:t>
      </w:r>
      <w:r>
        <w:rPr>
          <w:rFonts w:hint="eastAsia"/>
        </w:rPr>
        <w:t>、</w:t>
      </w:r>
      <w:r>
        <w:t>试题是否遗漏未做，</w:t>
      </w:r>
      <w:r>
        <w:lastRenderedPageBreak/>
        <w:t>确认无误后，点击交卷。</w:t>
      </w:r>
      <w:r>
        <w:rPr>
          <w:rFonts w:hint="eastAsia"/>
        </w:rPr>
        <w:t>交卷</w:t>
      </w:r>
      <w:r>
        <w:t>完成后，试卷状态</w:t>
      </w:r>
      <w:r>
        <w:rPr>
          <w:rFonts w:hint="eastAsia"/>
        </w:rPr>
        <w:t>为</w:t>
      </w:r>
      <w:r>
        <w:t>待批阅。客观题</w:t>
      </w:r>
      <w:r>
        <w:rPr>
          <w:rFonts w:hint="eastAsia"/>
        </w:rPr>
        <w:t>系统</w:t>
      </w:r>
      <w:r>
        <w:t>批阅，主观题教师批阅。</w:t>
      </w:r>
    </w:p>
    <w:p w14:paraId="2749C71A" w14:textId="77777777" w:rsidR="003C7E55" w:rsidRDefault="00630434">
      <w:pPr>
        <w:jc w:val="center"/>
      </w:pPr>
      <w:r>
        <w:rPr>
          <w:noProof/>
        </w:rPr>
        <w:drawing>
          <wp:inline distT="0" distB="0" distL="114300" distR="114300" wp14:anchorId="230F4006" wp14:editId="1B17E2A6">
            <wp:extent cx="1549400" cy="3046730"/>
            <wp:effectExtent l="0" t="0" r="12700" b="1270"/>
            <wp:docPr id="1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E5EC42E" wp14:editId="14991CAA">
            <wp:extent cx="1452880" cy="2993390"/>
            <wp:effectExtent l="0" t="0" r="13970" b="16510"/>
            <wp:docPr id="15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0ED544A" wp14:editId="3BC76D01">
            <wp:extent cx="1379220" cy="3098800"/>
            <wp:effectExtent l="0" t="0" r="11430" b="6350"/>
            <wp:docPr id="15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E9B1" w14:textId="77777777" w:rsidR="003C7E55" w:rsidRDefault="003C7E55">
      <w:pPr>
        <w:widowControl/>
        <w:shd w:val="clear" w:color="auto" w:fill="FFFFFF"/>
        <w:ind w:firstLineChars="200" w:firstLine="480"/>
        <w:jc w:val="left"/>
        <w:rPr>
          <w:rFonts w:ascii="宋体" w:eastAsia="微软雅黑" w:hAnsi="宋体" w:cs="宋体"/>
          <w:color w:val="555555"/>
          <w:kern w:val="0"/>
        </w:rPr>
      </w:pPr>
    </w:p>
    <w:p w14:paraId="317CFC73" w14:textId="77777777" w:rsidR="003C7E55" w:rsidRDefault="003C7E55"/>
    <w:p w14:paraId="22ED96C1" w14:textId="77777777" w:rsidR="003C7E55" w:rsidRDefault="003C7E55">
      <w:pPr>
        <w:pStyle w:val="2"/>
        <w:ind w:left="480" w:firstLine="480"/>
      </w:pPr>
    </w:p>
    <w:p w14:paraId="0FBD2ED3" w14:textId="77777777" w:rsidR="003C7E55" w:rsidRDefault="00630434">
      <w:r>
        <w:rPr>
          <w:rFonts w:hint="eastAsia"/>
        </w:rPr>
        <w:t>*</w:t>
      </w:r>
      <w:r>
        <w:rPr>
          <w:rFonts w:hint="eastAsia"/>
        </w:rPr>
        <w:t>温馨提示：</w:t>
      </w:r>
    </w:p>
    <w:p w14:paraId="67BA1DC8" w14:textId="77777777" w:rsidR="003C7E55" w:rsidRDefault="00630434">
      <w:r>
        <w:rPr>
          <w:rFonts w:hint="eastAsia"/>
        </w:rPr>
        <w:t>1.</w:t>
      </w:r>
      <w:r>
        <w:rPr>
          <w:rFonts w:hint="eastAsia"/>
        </w:rPr>
        <w:t>考试界面左上角可查看考试倒计时。</w:t>
      </w:r>
    </w:p>
    <w:p w14:paraId="6A156648" w14:textId="77777777" w:rsidR="003C7E55" w:rsidRDefault="00630434">
      <w:r>
        <w:rPr>
          <w:rFonts w:hint="eastAsia"/>
        </w:rPr>
        <w:t>2.</w:t>
      </w:r>
      <w:r>
        <w:rPr>
          <w:rFonts w:hint="eastAsia"/>
        </w:rPr>
        <w:t>若考试中遇到问题，可在考试界面右上角点击“反馈”进行上报。</w:t>
      </w:r>
    </w:p>
    <w:p w14:paraId="5201D62F" w14:textId="77777777" w:rsidR="003C7E55" w:rsidRDefault="00630434">
      <w:r>
        <w:rPr>
          <w:rFonts w:hint="eastAsia"/>
        </w:rPr>
        <w:t>3.</w:t>
      </w:r>
      <w:r>
        <w:rPr>
          <w:rFonts w:hint="eastAsia"/>
        </w:rPr>
        <w:t>考试全程进行图像采集，图像采集框可移动。请同学注意形象及隐私。</w:t>
      </w:r>
    </w:p>
    <w:p w14:paraId="2B82B6D9" w14:textId="77777777" w:rsidR="003C7E55" w:rsidRDefault="00630434">
      <w:r>
        <w:rPr>
          <w:rFonts w:hint="eastAsia"/>
        </w:rPr>
        <w:t>4.</w:t>
      </w:r>
      <w:r>
        <w:rPr>
          <w:rFonts w:hint="eastAsia"/>
        </w:rPr>
        <w:t>整卷预览时可检查全卷答案是否正确，如发现问题，可在整卷预览界面中直接进行更改，注意修改完成后需点击“保存”方能生效。</w:t>
      </w:r>
    </w:p>
    <w:p w14:paraId="50AD5A47" w14:textId="77777777" w:rsidR="003C7E55" w:rsidRDefault="003C7E55">
      <w:pPr>
        <w:widowControl/>
        <w:shd w:val="clear" w:color="auto" w:fill="FFFFFF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14:paraId="256D3F85" w14:textId="77777777" w:rsidR="003C7E55" w:rsidRDefault="003C7E55">
      <w:pPr>
        <w:widowControl/>
        <w:shd w:val="clear" w:color="auto" w:fill="FFFFFF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14:paraId="6B2A901B" w14:textId="77777777" w:rsidR="003C7E55" w:rsidRDefault="003C7E55"/>
    <w:sectPr w:rsidR="003C7E55">
      <w:pgSz w:w="11906" w:h="16838"/>
      <w:pgMar w:top="1440" w:right="1800" w:bottom="1440" w:left="1800" w:header="851" w:footer="964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0DAB2" w14:textId="77777777" w:rsidR="00C0316A" w:rsidRDefault="00C0316A">
      <w:pPr>
        <w:spacing w:line="240" w:lineRule="auto"/>
      </w:pPr>
      <w:r>
        <w:separator/>
      </w:r>
    </w:p>
  </w:endnote>
  <w:endnote w:type="continuationSeparator" w:id="0">
    <w:p w14:paraId="117DDC57" w14:textId="77777777" w:rsidR="00C0316A" w:rsidRDefault="00C03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E182" w14:textId="77777777" w:rsidR="003C7E55" w:rsidRDefault="00630434">
    <w:pPr>
      <w:pStyle w:val="a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66A84" wp14:editId="28E0F98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775394058"/>
                          </w:sdtPr>
                          <w:sdtEndPr/>
                          <w:sdtContent>
                            <w:p w14:paraId="3877F97E" w14:textId="77777777" w:rsidR="003C7E55" w:rsidRDefault="00630434">
                              <w:pPr>
                                <w:pStyle w:val="aa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DAB33C2" w14:textId="77777777" w:rsidR="003C7E55" w:rsidRDefault="003C7E55">
                          <w:pPr>
                            <w:pStyle w:val="2"/>
                            <w:ind w:left="480" w:firstLine="48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66A8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left:0;text-align:left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3k31k60BAABA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sdt>
                    <w:sdtPr>
                      <w:id w:val="-1775394058"/>
                    </w:sdtPr>
                    <w:sdtEndPr/>
                    <w:sdtContent>
                      <w:p w14:paraId="3877F97E" w14:textId="77777777" w:rsidR="003C7E55" w:rsidRDefault="00630434">
                        <w:pPr>
                          <w:pStyle w:val="aa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DAB33C2" w14:textId="77777777" w:rsidR="003C7E55" w:rsidRDefault="003C7E55">
                    <w:pPr>
                      <w:pStyle w:val="2"/>
                      <w:ind w:left="480" w:firstLine="48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BF26" w14:textId="77777777" w:rsidR="003C7E55" w:rsidRDefault="0063043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D1BD5B" wp14:editId="5E5A3B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7DAAA" w14:textId="77777777" w:rsidR="003C7E55" w:rsidRDefault="00630434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1BD5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" filled="f" stroked="f">
              <v:textbox style="mso-fit-shape-to-text:t" inset="0,0,0,0">
                <w:txbxContent>
                  <w:p w14:paraId="6607DAAA" w14:textId="77777777" w:rsidR="003C7E55" w:rsidRDefault="00630434">
                    <w:pPr>
                      <w:pStyle w:val="a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E271D" w14:textId="77777777" w:rsidR="00C0316A" w:rsidRDefault="00C0316A">
      <w:r>
        <w:separator/>
      </w:r>
    </w:p>
  </w:footnote>
  <w:footnote w:type="continuationSeparator" w:id="0">
    <w:p w14:paraId="6B103FEE" w14:textId="77777777" w:rsidR="00C0316A" w:rsidRDefault="00C03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4FEF" w14:textId="77777777" w:rsidR="003C7E55" w:rsidRDefault="00630434">
    <w:pPr>
      <w:pStyle w:val="ac"/>
      <w:jc w:val="right"/>
    </w:pPr>
    <w:r>
      <w:rPr>
        <w:noProof/>
      </w:rPr>
      <w:drawing>
        <wp:inline distT="0" distB="0" distL="114300" distR="114300" wp14:anchorId="296FF09E" wp14:editId="466E95D2">
          <wp:extent cx="655320" cy="261620"/>
          <wp:effectExtent l="0" t="0" r="11430" b="5080"/>
          <wp:docPr id="1" name="图片 1" descr="超星logo+文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超星logo+文字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20" cy="261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rFonts w:hint="eastAsia"/>
      </w:rPr>
      <w:t xml:space="preserve">     </w:t>
    </w: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2712" w14:textId="77777777" w:rsidR="003C7E55" w:rsidRDefault="00630434">
    <w:pPr>
      <w:pStyle w:val="ac"/>
      <w:pBdr>
        <w:bottom w:val="single" w:sz="4" w:space="1" w:color="auto"/>
      </w:pBdr>
      <w:jc w:val="center"/>
    </w:pPr>
    <w:r>
      <w:rPr>
        <w:rFonts w:hint="eastAsia"/>
      </w:rPr>
      <w:t>学习通</w:t>
    </w:r>
    <w:r>
      <w:rPr>
        <w:rFonts w:hint="eastAsia"/>
      </w:rPr>
      <w:t>5.3.1</w:t>
    </w:r>
    <w:r>
      <w:t>使用手册</w:t>
    </w:r>
    <w:r>
      <w:rPr>
        <w:rFonts w:hint="eastAsia"/>
      </w:rPr>
      <w:t>（学生</w:t>
    </w:r>
    <w:r>
      <w:t>版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Q2ZTBkYmUxNmEzMWQ0NjFmMWU3NDU2NjQ0YzAxOWUifQ=="/>
  </w:docVars>
  <w:rsids>
    <w:rsidRoot w:val="00BE726E"/>
    <w:rsid w:val="000316F0"/>
    <w:rsid w:val="000516DC"/>
    <w:rsid w:val="00064FE7"/>
    <w:rsid w:val="000B4E2C"/>
    <w:rsid w:val="000C2636"/>
    <w:rsid w:val="000C68D8"/>
    <w:rsid w:val="00162100"/>
    <w:rsid w:val="00245048"/>
    <w:rsid w:val="00246F6B"/>
    <w:rsid w:val="00287414"/>
    <w:rsid w:val="002A7230"/>
    <w:rsid w:val="00302E55"/>
    <w:rsid w:val="00315B95"/>
    <w:rsid w:val="00317325"/>
    <w:rsid w:val="003B3E8B"/>
    <w:rsid w:val="003C7E55"/>
    <w:rsid w:val="0042415B"/>
    <w:rsid w:val="00457839"/>
    <w:rsid w:val="004F00F6"/>
    <w:rsid w:val="004F193B"/>
    <w:rsid w:val="00502E0B"/>
    <w:rsid w:val="00583542"/>
    <w:rsid w:val="00584400"/>
    <w:rsid w:val="005C69AD"/>
    <w:rsid w:val="005E7C33"/>
    <w:rsid w:val="00630434"/>
    <w:rsid w:val="00661B2B"/>
    <w:rsid w:val="006D1DFC"/>
    <w:rsid w:val="007568C9"/>
    <w:rsid w:val="007709F8"/>
    <w:rsid w:val="007D00A0"/>
    <w:rsid w:val="00831693"/>
    <w:rsid w:val="00886582"/>
    <w:rsid w:val="008A51CC"/>
    <w:rsid w:val="008C6A7A"/>
    <w:rsid w:val="008C7398"/>
    <w:rsid w:val="00906663"/>
    <w:rsid w:val="00946FE5"/>
    <w:rsid w:val="009644BA"/>
    <w:rsid w:val="00973105"/>
    <w:rsid w:val="00973880"/>
    <w:rsid w:val="00A01266"/>
    <w:rsid w:val="00A516AA"/>
    <w:rsid w:val="00A961C5"/>
    <w:rsid w:val="00AF5E08"/>
    <w:rsid w:val="00B2118B"/>
    <w:rsid w:val="00B40141"/>
    <w:rsid w:val="00BB72BC"/>
    <w:rsid w:val="00BD7E78"/>
    <w:rsid w:val="00BE5010"/>
    <w:rsid w:val="00BE726E"/>
    <w:rsid w:val="00C0316A"/>
    <w:rsid w:val="00C47ED8"/>
    <w:rsid w:val="00C60C2F"/>
    <w:rsid w:val="00C64034"/>
    <w:rsid w:val="00C74871"/>
    <w:rsid w:val="00D2055D"/>
    <w:rsid w:val="00D44136"/>
    <w:rsid w:val="00D50625"/>
    <w:rsid w:val="00DA36AF"/>
    <w:rsid w:val="00DC1453"/>
    <w:rsid w:val="00E618DA"/>
    <w:rsid w:val="00E6707E"/>
    <w:rsid w:val="00E91174"/>
    <w:rsid w:val="00EB0A70"/>
    <w:rsid w:val="00ED0B90"/>
    <w:rsid w:val="00FB012F"/>
    <w:rsid w:val="00FF575F"/>
    <w:rsid w:val="01172E85"/>
    <w:rsid w:val="01D87148"/>
    <w:rsid w:val="12CD3921"/>
    <w:rsid w:val="14551DFC"/>
    <w:rsid w:val="14F27B38"/>
    <w:rsid w:val="16B009DD"/>
    <w:rsid w:val="1C53202D"/>
    <w:rsid w:val="202C0AB3"/>
    <w:rsid w:val="204F6795"/>
    <w:rsid w:val="22CB4AA7"/>
    <w:rsid w:val="23D20CE0"/>
    <w:rsid w:val="27192832"/>
    <w:rsid w:val="2E915B9D"/>
    <w:rsid w:val="39B07494"/>
    <w:rsid w:val="3CA43033"/>
    <w:rsid w:val="423F5806"/>
    <w:rsid w:val="46CD2264"/>
    <w:rsid w:val="479F3A3A"/>
    <w:rsid w:val="4B756FF6"/>
    <w:rsid w:val="4DB46FB0"/>
    <w:rsid w:val="508F64E1"/>
    <w:rsid w:val="52B600AB"/>
    <w:rsid w:val="557A5D94"/>
    <w:rsid w:val="563B1E7C"/>
    <w:rsid w:val="5A0E1985"/>
    <w:rsid w:val="5E32273B"/>
    <w:rsid w:val="67E86542"/>
    <w:rsid w:val="6A59358A"/>
    <w:rsid w:val="6D530D3C"/>
    <w:rsid w:val="6D6D10A9"/>
    <w:rsid w:val="71683AB9"/>
    <w:rsid w:val="73B70D8F"/>
    <w:rsid w:val="76BC0A44"/>
    <w:rsid w:val="79593CF4"/>
    <w:rsid w:val="7A1D36FB"/>
    <w:rsid w:val="7BC1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297F5F"/>
  <w15:docId w15:val="{16A4C0BE-061E-49D2-B1D8-635B367E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semiHidden="1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semiHidden="1" w:uiPriority="99" w:unhideWhenUsed="1" w:qFormat="1"/>
    <w:lsdException w:name="Subtitle" w:qFormat="1"/>
    <w:lsdException w:name="Body Text First Indent 2" w:semiHidden="1" w:uiPriority="99" w:unhideWhenUsed="1" w:qFormat="1"/>
    <w:lsdException w:name="Hyperlink" w:uiPriority="99" w:unhideWhenUsed="1" w:qFormat="1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/>
      <w:outlineLvl w:val="0"/>
    </w:pPr>
    <w:rPr>
      <w:b/>
      <w:bCs/>
      <w:kern w:val="44"/>
      <w:sz w:val="32"/>
      <w:szCs w:val="44"/>
    </w:rPr>
  </w:style>
  <w:style w:type="paragraph" w:styleId="20">
    <w:name w:val="heading 2"/>
    <w:basedOn w:val="a"/>
    <w:next w:val="a"/>
    <w:link w:val="21"/>
    <w:uiPriority w:val="9"/>
    <w:qFormat/>
    <w:pPr>
      <w:widowControl/>
      <w:spacing w:before="240" w:after="240"/>
      <w:jc w:val="left"/>
      <w:outlineLvl w:val="1"/>
    </w:pPr>
    <w:rPr>
      <w:rFonts w:ascii="宋体" w:hAnsi="宋体" w:cs="宋体"/>
      <w:b/>
      <w:bCs/>
      <w:kern w:val="0"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semiHidden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Document Map"/>
    <w:basedOn w:val="a"/>
    <w:link w:val="a5"/>
    <w:qFormat/>
    <w:rPr>
      <w:rFonts w:ascii="宋体"/>
      <w:sz w:val="18"/>
      <w:szCs w:val="18"/>
    </w:rPr>
  </w:style>
  <w:style w:type="paragraph" w:styleId="a6">
    <w:name w:val="annotation text"/>
    <w:basedOn w:val="a"/>
    <w:uiPriority w:val="99"/>
    <w:semiHidden/>
    <w:unhideWhenUsed/>
    <w:qFormat/>
    <w:pPr>
      <w:jc w:val="left"/>
    </w:pPr>
  </w:style>
  <w:style w:type="paragraph" w:styleId="a7">
    <w:name w:val="Body Text"/>
    <w:basedOn w:val="a"/>
    <w:uiPriority w:val="1"/>
    <w:qFormat/>
    <w:rPr>
      <w:rFonts w:ascii="宋体" w:hAnsi="宋体" w:cs="宋体"/>
      <w:lang w:val="zh-CN" w:bidi="zh-CN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c">
    <w:name w:val="header"/>
    <w:basedOn w:val="a"/>
    <w:link w:val="ad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  <w:rPr>
      <w:sz w:val="28"/>
    </w:rPr>
  </w:style>
  <w:style w:type="paragraph" w:styleId="TOC2">
    <w:name w:val="toc 2"/>
    <w:basedOn w:val="a"/>
    <w:next w:val="a"/>
    <w:uiPriority w:val="39"/>
    <w:qFormat/>
    <w:pPr>
      <w:tabs>
        <w:tab w:val="right" w:leader="dot" w:pos="8296"/>
      </w:tabs>
      <w:spacing w:beforeLines="50" w:afterLines="50"/>
      <w:ind w:leftChars="200" w:left="480"/>
    </w:p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宋体" w:hAnsiTheme="minorHAnsi" w:cstheme="minorBidi"/>
      <w:b/>
      <w:bCs/>
      <w:kern w:val="44"/>
      <w:sz w:val="32"/>
      <w:szCs w:val="44"/>
    </w:rPr>
  </w:style>
  <w:style w:type="character" w:customStyle="1" w:styleId="21">
    <w:name w:val="标题 2 字符"/>
    <w:basedOn w:val="a0"/>
    <w:link w:val="20"/>
    <w:uiPriority w:val="9"/>
    <w:qFormat/>
    <w:rPr>
      <w:rFonts w:ascii="宋体" w:eastAsia="宋体" w:hAnsi="宋体" w:cs="宋体"/>
      <w:b/>
      <w:bCs/>
      <w:sz w:val="30"/>
      <w:szCs w:val="36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ad">
    <w:name w:val="页眉 字符"/>
    <w:basedOn w:val="a0"/>
    <w:link w:val="ac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b">
    <w:name w:val="页脚 字符"/>
    <w:basedOn w:val="a0"/>
    <w:link w:val="aa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5">
    <w:name w:val="文档结构图 字符"/>
    <w:basedOn w:val="a0"/>
    <w:link w:val="a4"/>
    <w:qFormat/>
    <w:rPr>
      <w:rFonts w:ascii="宋体" w:eastAsia="宋体"/>
      <w:kern w:val="2"/>
      <w:sz w:val="18"/>
      <w:szCs w:val="18"/>
    </w:rPr>
  </w:style>
  <w:style w:type="character" w:customStyle="1" w:styleId="a9">
    <w:name w:val="批注框文本 字符"/>
    <w:basedOn w:val="a0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app.chaoxing.com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hyperlink" Target="https://mooc1-api.zhexuezj.cn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https://mooc1-api.zhexuezj.cn/" TargetMode="Externa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88FF5C9-B56E-4104-9529-0D4E7DEE2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SU Adminster</cp:lastModifiedBy>
  <cp:revision>8</cp:revision>
  <cp:lastPrinted>2019-07-25T01:59:00Z</cp:lastPrinted>
  <dcterms:created xsi:type="dcterms:W3CDTF">2024-12-17T09:22:00Z</dcterms:created>
  <dcterms:modified xsi:type="dcterms:W3CDTF">2025-01-13T04:58:00Z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CB4D6E85AD9140479350FFCC1A49F361</vt:lpwstr>
  </property>
</Properties>
</file>