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hd w:val="clear" w:color="auto" w:fill="FFFFFF"/>
        <w:spacing w:before="75" w:beforeAutospacing="0" w:after="75" w:afterAutospacing="0"/>
        <w:ind w:left="-42" w:leftChars="-67" w:hanging="99" w:hangingChars="19"/>
        <w:jc w:val="center"/>
        <w:rPr>
          <w:rStyle w:val="18"/>
          <w:rFonts w:hint="eastAsia" w:cs="宋体"/>
          <w:sz w:val="52"/>
          <w:szCs w:val="52"/>
        </w:rPr>
      </w:pPr>
    </w:p>
    <w:p>
      <w:pPr>
        <w:pStyle w:val="12"/>
        <w:keepNext w:val="0"/>
        <w:keepLines w:val="0"/>
        <w:pageBreakBefore w:val="0"/>
        <w:widowControl/>
        <w:shd w:val="clear" w:color="auto" w:fill="FFFFFF"/>
        <w:kinsoku/>
        <w:wordWrap/>
        <w:overflowPunct/>
        <w:topLinePunct w:val="0"/>
        <w:autoSpaceDE/>
        <w:autoSpaceDN/>
        <w:bidi w:val="0"/>
        <w:adjustRightInd/>
        <w:snapToGrid/>
        <w:spacing w:before="75" w:beforeAutospacing="0" w:after="75" w:afterAutospacing="0" w:line="360" w:lineRule="auto"/>
        <w:ind w:left="-42" w:leftChars="-67" w:hanging="99" w:hangingChars="19"/>
        <w:jc w:val="center"/>
        <w:textAlignment w:val="auto"/>
        <w:rPr>
          <w:rFonts w:hint="eastAsia"/>
          <w:sz w:val="52"/>
          <w:szCs w:val="52"/>
        </w:rPr>
      </w:pPr>
      <w:r>
        <w:rPr>
          <w:rStyle w:val="18"/>
          <w:rFonts w:hint="eastAsia" w:cs="宋体"/>
          <w:sz w:val="52"/>
          <w:szCs w:val="52"/>
        </w:rPr>
        <w:t>福建医科大学资产经营有限公司</w:t>
      </w:r>
    </w:p>
    <w:p>
      <w:pPr>
        <w:pStyle w:val="12"/>
        <w:keepNext w:val="0"/>
        <w:keepLines w:val="0"/>
        <w:pageBreakBefore w:val="0"/>
        <w:widowControl/>
        <w:shd w:val="clear" w:color="auto" w:fill="FFFFFF"/>
        <w:kinsoku/>
        <w:wordWrap/>
        <w:overflowPunct/>
        <w:topLinePunct w:val="0"/>
        <w:autoSpaceDE/>
        <w:autoSpaceDN/>
        <w:bidi w:val="0"/>
        <w:adjustRightInd/>
        <w:snapToGrid/>
        <w:spacing w:before="75" w:beforeAutospacing="0" w:after="75" w:afterAutospacing="0" w:line="360" w:lineRule="auto"/>
        <w:jc w:val="center"/>
        <w:textAlignment w:val="auto"/>
        <w:rPr>
          <w:rFonts w:hint="eastAsia"/>
          <w:sz w:val="52"/>
          <w:szCs w:val="52"/>
        </w:rPr>
      </w:pPr>
      <w:r>
        <w:rPr>
          <w:rStyle w:val="18"/>
          <w:rFonts w:hint="eastAsia" w:cs="宋体"/>
          <w:sz w:val="52"/>
          <w:szCs w:val="52"/>
        </w:rPr>
        <w:t>公开遴选文件</w:t>
      </w:r>
    </w:p>
    <w:p>
      <w:pPr>
        <w:pStyle w:val="12"/>
        <w:keepNext w:val="0"/>
        <w:keepLines w:val="0"/>
        <w:pageBreakBefore w:val="0"/>
        <w:widowControl/>
        <w:shd w:val="clear" w:color="auto" w:fill="FFFFFF"/>
        <w:kinsoku/>
        <w:wordWrap/>
        <w:overflowPunct/>
        <w:topLinePunct w:val="0"/>
        <w:autoSpaceDE/>
        <w:autoSpaceDN/>
        <w:bidi w:val="0"/>
        <w:adjustRightInd/>
        <w:snapToGrid/>
        <w:spacing w:before="75" w:beforeAutospacing="0" w:after="75" w:afterAutospacing="0" w:line="360" w:lineRule="auto"/>
        <w:jc w:val="center"/>
        <w:textAlignment w:val="auto"/>
        <w:rPr>
          <w:rStyle w:val="18"/>
          <w:rFonts w:hint="eastAsia" w:eastAsia="宋体" w:cs="宋体"/>
          <w:sz w:val="32"/>
          <w:szCs w:val="32"/>
          <w:lang w:eastAsia="zh-CN"/>
        </w:rPr>
      </w:pPr>
      <w:r>
        <w:rPr>
          <w:rStyle w:val="18"/>
          <w:rFonts w:hint="eastAsia" w:cs="宋体"/>
          <w:sz w:val="44"/>
          <w:szCs w:val="44"/>
          <w:lang w:eastAsia="zh-CN"/>
        </w:rPr>
        <w:t>（</w:t>
      </w:r>
      <w:r>
        <w:rPr>
          <w:rStyle w:val="18"/>
          <w:rFonts w:hint="eastAsia" w:cs="宋体"/>
          <w:sz w:val="44"/>
          <w:szCs w:val="44"/>
          <w:lang w:val="en-US" w:eastAsia="zh-CN"/>
        </w:rPr>
        <w:t>预公告稿件</w:t>
      </w:r>
      <w:r>
        <w:rPr>
          <w:rStyle w:val="18"/>
          <w:rFonts w:hint="eastAsia" w:cs="宋体"/>
          <w:sz w:val="44"/>
          <w:szCs w:val="44"/>
          <w:lang w:eastAsia="zh-CN"/>
        </w:rPr>
        <w:t>）</w:t>
      </w:r>
    </w:p>
    <w:p>
      <w:pPr>
        <w:pStyle w:val="12"/>
        <w:shd w:val="clear" w:color="auto" w:fill="FFFFFF"/>
        <w:spacing w:before="75" w:beforeAutospacing="0" w:after="75" w:afterAutospacing="0" w:line="700" w:lineRule="exact"/>
        <w:jc w:val="both"/>
        <w:rPr>
          <w:rStyle w:val="18"/>
          <w:rFonts w:hint="eastAsia" w:cs="宋体"/>
          <w:sz w:val="32"/>
          <w:szCs w:val="32"/>
        </w:rPr>
      </w:pPr>
    </w:p>
    <w:p>
      <w:pPr>
        <w:pStyle w:val="12"/>
        <w:shd w:val="clear" w:color="auto" w:fill="FFFFFF"/>
        <w:spacing w:before="75" w:beforeAutospacing="0" w:after="75" w:afterAutospacing="0" w:line="700" w:lineRule="exact"/>
        <w:jc w:val="both"/>
        <w:rPr>
          <w:rStyle w:val="18"/>
          <w:rFonts w:hint="eastAsia" w:cs="宋体"/>
          <w:sz w:val="32"/>
          <w:szCs w:val="32"/>
        </w:rPr>
      </w:pPr>
    </w:p>
    <w:p>
      <w:pPr>
        <w:pStyle w:val="6"/>
        <w:spacing w:line="700" w:lineRule="exact"/>
        <w:ind w:firstLine="1606" w:firstLineChars="500"/>
        <w:rPr>
          <w:rStyle w:val="18"/>
          <w:rFonts w:hint="eastAsia" w:hAnsi="宋体" w:cs="宋体"/>
          <w:sz w:val="32"/>
          <w:szCs w:val="32"/>
        </w:rPr>
      </w:pPr>
      <w:r>
        <w:rPr>
          <w:rStyle w:val="18"/>
          <w:rFonts w:hint="eastAsia" w:hAnsi="宋体" w:cs="宋体"/>
          <w:sz w:val="32"/>
          <w:szCs w:val="32"/>
        </w:rPr>
        <w:t>项目编号：2025-CCZB2579G</w:t>
      </w:r>
    </w:p>
    <w:p>
      <w:pPr>
        <w:pStyle w:val="6"/>
        <w:spacing w:line="700" w:lineRule="exact"/>
        <w:ind w:left="3524" w:leftChars="760" w:hanging="1928" w:hangingChars="600"/>
        <w:rPr>
          <w:rStyle w:val="18"/>
          <w:rFonts w:hint="eastAsia" w:hAnsi="宋体" w:cs="宋体"/>
          <w:b w:val="0"/>
          <w:bCs/>
          <w:sz w:val="32"/>
          <w:szCs w:val="32"/>
        </w:rPr>
      </w:pPr>
      <w:r>
        <w:rPr>
          <w:rStyle w:val="18"/>
          <w:rFonts w:hint="eastAsia" w:hAnsi="宋体" w:cs="宋体"/>
          <w:kern w:val="0"/>
          <w:sz w:val="32"/>
          <w:szCs w:val="32"/>
        </w:rPr>
        <w:t>项目名称</w:t>
      </w:r>
      <w:r>
        <w:rPr>
          <w:rStyle w:val="18"/>
          <w:rFonts w:hint="eastAsia" w:hAnsi="宋体" w:cs="宋体"/>
          <w:sz w:val="32"/>
          <w:szCs w:val="32"/>
        </w:rPr>
        <w:t>：</w:t>
      </w:r>
      <w:bookmarkStart w:id="0" w:name="_Hlk149657765"/>
      <w:r>
        <w:rPr>
          <w:rStyle w:val="18"/>
          <w:rFonts w:hint="eastAsia" w:hAnsi="宋体" w:cs="宋体"/>
          <w:b w:val="0"/>
          <w:bCs/>
          <w:sz w:val="32"/>
          <w:szCs w:val="32"/>
        </w:rPr>
        <w:t>福建医科大学医疗健康科技园“产教融合”合作</w:t>
      </w:r>
    </w:p>
    <w:p>
      <w:pPr>
        <w:pStyle w:val="6"/>
        <w:spacing w:line="700" w:lineRule="exact"/>
        <w:ind w:left="3512" w:leftChars="1520" w:hanging="320" w:hangingChars="100"/>
        <w:rPr>
          <w:rStyle w:val="18"/>
          <w:rFonts w:hint="eastAsia" w:hAnsi="宋体" w:cs="宋体"/>
          <w:b w:val="0"/>
          <w:bCs/>
          <w:sz w:val="32"/>
          <w:szCs w:val="32"/>
          <w:highlight w:val="yellow"/>
        </w:rPr>
      </w:pPr>
      <w:r>
        <w:rPr>
          <w:rStyle w:val="18"/>
          <w:rFonts w:hint="eastAsia" w:hAnsi="宋体" w:cs="宋体"/>
          <w:b w:val="0"/>
          <w:bCs/>
          <w:sz w:val="32"/>
          <w:szCs w:val="32"/>
        </w:rPr>
        <w:t>项目合作方</w:t>
      </w:r>
      <w:bookmarkEnd w:id="0"/>
      <w:r>
        <w:rPr>
          <w:rStyle w:val="18"/>
          <w:rFonts w:hint="eastAsia" w:hAnsi="宋体" w:cs="宋体"/>
          <w:b w:val="0"/>
          <w:bCs/>
          <w:sz w:val="32"/>
          <w:szCs w:val="32"/>
        </w:rPr>
        <w:t>遴选项目</w:t>
      </w:r>
    </w:p>
    <w:p>
      <w:pPr>
        <w:pStyle w:val="6"/>
        <w:spacing w:line="700" w:lineRule="exact"/>
        <w:ind w:firstLine="1606" w:firstLineChars="500"/>
        <w:rPr>
          <w:rStyle w:val="18"/>
          <w:rFonts w:hint="eastAsia" w:hAnsi="宋体" w:cs="宋体"/>
          <w:sz w:val="32"/>
          <w:szCs w:val="32"/>
        </w:rPr>
      </w:pPr>
      <w:r>
        <w:rPr>
          <w:rFonts w:hint="eastAsia" w:hAnsi="宋体" w:cs="宋体"/>
          <w:b/>
          <w:sz w:val="32"/>
          <w:szCs w:val="32"/>
        </w:rPr>
        <w:t>遴 选 人：</w:t>
      </w:r>
      <w:bookmarkStart w:id="1" w:name="OLE_LINK1"/>
      <w:r>
        <w:rPr>
          <w:rStyle w:val="18"/>
          <w:rFonts w:hint="eastAsia" w:hAnsi="宋体" w:cs="宋体"/>
          <w:b w:val="0"/>
          <w:bCs/>
          <w:sz w:val="32"/>
          <w:szCs w:val="32"/>
        </w:rPr>
        <w:t>福建医科大学资产经营有限公司</w:t>
      </w:r>
      <w:bookmarkEnd w:id="1"/>
    </w:p>
    <w:p>
      <w:pPr>
        <w:pStyle w:val="6"/>
        <w:spacing w:line="700" w:lineRule="exact"/>
        <w:ind w:firstLine="1606" w:firstLineChars="500"/>
        <w:rPr>
          <w:rStyle w:val="18"/>
          <w:rFonts w:hint="eastAsia" w:hAnsi="宋体" w:cs="宋体"/>
          <w:sz w:val="32"/>
          <w:szCs w:val="32"/>
        </w:rPr>
      </w:pPr>
    </w:p>
    <w:p>
      <w:pPr>
        <w:pStyle w:val="6"/>
        <w:spacing w:line="700" w:lineRule="exact"/>
        <w:ind w:firstLine="1606" w:firstLineChars="500"/>
        <w:rPr>
          <w:rStyle w:val="18"/>
          <w:rFonts w:hint="eastAsia" w:hAnsi="宋体" w:cs="宋体"/>
          <w:sz w:val="32"/>
          <w:szCs w:val="32"/>
        </w:rPr>
      </w:pPr>
    </w:p>
    <w:p>
      <w:pPr>
        <w:pStyle w:val="6"/>
        <w:spacing w:line="700" w:lineRule="exact"/>
        <w:ind w:firstLine="1606" w:firstLineChars="500"/>
        <w:rPr>
          <w:rStyle w:val="18"/>
          <w:rFonts w:hint="eastAsia" w:hAnsi="宋体" w:cs="宋体"/>
          <w:sz w:val="32"/>
          <w:szCs w:val="32"/>
        </w:rPr>
      </w:pPr>
    </w:p>
    <w:p>
      <w:pPr>
        <w:pStyle w:val="6"/>
        <w:spacing w:line="700" w:lineRule="exact"/>
        <w:ind w:firstLine="1606" w:firstLineChars="500"/>
        <w:rPr>
          <w:rStyle w:val="18"/>
          <w:rFonts w:hint="eastAsia" w:hAnsi="宋体" w:cs="宋体"/>
          <w:sz w:val="32"/>
          <w:szCs w:val="32"/>
        </w:rPr>
      </w:pPr>
    </w:p>
    <w:p>
      <w:pPr>
        <w:pStyle w:val="6"/>
        <w:spacing w:line="700" w:lineRule="exact"/>
        <w:ind w:firstLine="0" w:firstLineChars="0"/>
        <w:rPr>
          <w:rStyle w:val="18"/>
          <w:rFonts w:hint="eastAsia" w:hAnsi="宋体" w:cs="宋体"/>
          <w:sz w:val="32"/>
          <w:szCs w:val="32"/>
        </w:rPr>
      </w:pPr>
    </w:p>
    <w:p>
      <w:pPr>
        <w:pStyle w:val="6"/>
        <w:spacing w:line="700" w:lineRule="exact"/>
        <w:ind w:firstLine="1606" w:firstLineChars="500"/>
        <w:rPr>
          <w:rFonts w:hint="eastAsia" w:hAnsi="宋体" w:cs="宋体"/>
          <w:b/>
          <w:sz w:val="32"/>
          <w:szCs w:val="32"/>
        </w:rPr>
      </w:pPr>
      <w:r>
        <w:rPr>
          <w:rStyle w:val="18"/>
          <w:rFonts w:hint="eastAsia" w:hAnsi="宋体" w:cs="宋体"/>
          <w:sz w:val="32"/>
          <w:szCs w:val="32"/>
        </w:rPr>
        <w:t>代理机构</w:t>
      </w:r>
      <w:r>
        <w:rPr>
          <w:rFonts w:hint="eastAsia" w:hAnsi="宋体" w:cs="宋体"/>
          <w:b/>
          <w:spacing w:val="20"/>
          <w:sz w:val="32"/>
          <w:szCs w:val="32"/>
        </w:rPr>
        <w:t>：福建省承诚招标代理有限公司</w:t>
      </w:r>
    </w:p>
    <w:p>
      <w:pPr>
        <w:pStyle w:val="6"/>
        <w:spacing w:line="240" w:lineRule="atLeast"/>
        <w:rPr>
          <w:rFonts w:hint="eastAsia" w:hAnsi="宋体" w:cs="宋体"/>
          <w:b/>
          <w:sz w:val="32"/>
          <w:szCs w:val="32"/>
        </w:rPr>
      </w:pPr>
    </w:p>
    <w:p>
      <w:pPr>
        <w:pStyle w:val="6"/>
        <w:spacing w:line="240" w:lineRule="atLeast"/>
        <w:jc w:val="center"/>
        <w:rPr>
          <w:rFonts w:hint="eastAsia" w:hAnsi="宋体" w:cs="宋体"/>
          <w:b/>
          <w:sz w:val="32"/>
          <w:szCs w:val="32"/>
        </w:rPr>
      </w:pPr>
      <w:r>
        <w:rPr>
          <w:rFonts w:hint="eastAsia" w:hAnsi="宋体" w:cs="宋体"/>
          <w:b/>
          <w:sz w:val="32"/>
          <w:szCs w:val="32"/>
        </w:rPr>
        <w:t>二</w:t>
      </w:r>
      <w:r>
        <w:rPr>
          <w:rFonts w:hint="eastAsia" w:hAnsi="宋体" w:cs="宋体"/>
          <w:b/>
          <w:sz w:val="32"/>
          <w:szCs w:val="32"/>
          <w:lang w:val="en-US" w:eastAsia="zh-CN"/>
        </w:rPr>
        <w:t>〇</w:t>
      </w:r>
      <w:r>
        <w:rPr>
          <w:rFonts w:hint="eastAsia" w:hAnsi="宋体" w:cs="宋体"/>
          <w:b/>
          <w:sz w:val="32"/>
          <w:szCs w:val="32"/>
        </w:rPr>
        <w:t>二五年三月</w:t>
      </w:r>
    </w:p>
    <w:p>
      <w:pPr>
        <w:pStyle w:val="3"/>
        <w:spacing w:line="400" w:lineRule="exact"/>
        <w:ind w:firstLine="0"/>
        <w:rPr>
          <w:rFonts w:hint="eastAsia" w:ascii="宋体" w:hAnsi="宋体" w:cs="宋体"/>
          <w:b/>
          <w:sz w:val="32"/>
          <w:u w:val="thick"/>
        </w:rPr>
      </w:pPr>
    </w:p>
    <w:p>
      <w:pPr>
        <w:pStyle w:val="6"/>
        <w:spacing w:line="500" w:lineRule="exact"/>
        <w:jc w:val="center"/>
        <w:rPr>
          <w:rFonts w:hint="eastAsia" w:hAnsi="宋体" w:cs="宋体"/>
          <w:b/>
          <w:sz w:val="36"/>
          <w:szCs w:val="36"/>
        </w:rPr>
        <w:sectPr>
          <w:headerReference r:id="rId3" w:type="default"/>
          <w:footerReference r:id="rId4" w:type="default"/>
          <w:pgSz w:w="11906" w:h="16838"/>
          <w:pgMar w:top="1491" w:right="707" w:bottom="1089" w:left="1134" w:header="851" w:footer="794" w:gutter="0"/>
          <w:pgNumType w:start="1"/>
          <w:cols w:space="0" w:num="1"/>
          <w:docGrid w:linePitch="312" w:charSpace="0"/>
        </w:sectPr>
      </w:pPr>
    </w:p>
    <w:p>
      <w:pPr>
        <w:pStyle w:val="6"/>
        <w:spacing w:line="500" w:lineRule="exact"/>
        <w:jc w:val="center"/>
        <w:rPr>
          <w:rFonts w:hint="eastAsia" w:hAnsi="宋体" w:cs="宋体"/>
          <w:b/>
          <w:sz w:val="36"/>
          <w:szCs w:val="36"/>
        </w:rPr>
      </w:pPr>
    </w:p>
    <w:p>
      <w:pPr>
        <w:pStyle w:val="6"/>
        <w:spacing w:line="500" w:lineRule="exact"/>
        <w:jc w:val="center"/>
        <w:rPr>
          <w:rFonts w:hint="eastAsia" w:hAnsi="宋体" w:cs="宋体"/>
          <w:b/>
          <w:sz w:val="36"/>
          <w:szCs w:val="36"/>
        </w:rPr>
      </w:pPr>
      <w:r>
        <w:rPr>
          <w:rFonts w:hint="eastAsia" w:hAnsi="宋体" w:cs="宋体"/>
          <w:b/>
          <w:sz w:val="36"/>
          <w:szCs w:val="36"/>
        </w:rPr>
        <w:t>目录</w:t>
      </w:r>
    </w:p>
    <w:p>
      <w:pPr>
        <w:pStyle w:val="6"/>
        <w:spacing w:line="400" w:lineRule="exact"/>
        <w:jc w:val="center"/>
        <w:rPr>
          <w:rFonts w:hint="eastAsia" w:hAnsi="宋体" w:cs="宋体"/>
          <w:b/>
          <w:sz w:val="36"/>
          <w:szCs w:val="36"/>
        </w:rPr>
      </w:pPr>
    </w:p>
    <w:p>
      <w:pPr>
        <w:pStyle w:val="10"/>
        <w:tabs>
          <w:tab w:val="right" w:leader="dot" w:pos="7973"/>
        </w:tabs>
        <w:spacing w:line="400" w:lineRule="exact"/>
        <w:rPr>
          <w:rFonts w:hint="eastAsia" w:ascii="宋体" w:hAnsi="宋体" w:cs="宋体"/>
          <w:b w:val="0"/>
          <w:bCs w:val="0"/>
          <w:caps w:val="0"/>
          <w:sz w:val="24"/>
          <w:szCs w:val="24"/>
        </w:rPr>
      </w:pPr>
      <w:r>
        <w:rPr>
          <w:rFonts w:ascii="宋体" w:hAnsi="宋体" w:cs="宋体"/>
          <w:b w:val="0"/>
          <w:bCs w:val="0"/>
          <w:sz w:val="24"/>
          <w:szCs w:val="24"/>
        </w:rPr>
        <w:fldChar w:fldCharType="begin"/>
      </w:r>
      <w:r>
        <w:rPr>
          <w:rFonts w:ascii="宋体" w:hAnsi="宋体" w:cs="宋体"/>
          <w:b w:val="0"/>
          <w:bCs w:val="0"/>
          <w:sz w:val="24"/>
          <w:szCs w:val="24"/>
        </w:rPr>
        <w:instrText xml:space="preserve"> TOC \o "1-3" \h \z \u </w:instrText>
      </w:r>
      <w:r>
        <w:rPr>
          <w:rFonts w:ascii="宋体" w:hAnsi="宋体" w:cs="宋体"/>
          <w:b w:val="0"/>
          <w:bCs w:val="0"/>
          <w:sz w:val="24"/>
          <w:szCs w:val="24"/>
        </w:rPr>
        <w:fldChar w:fldCharType="separate"/>
      </w:r>
      <w:r>
        <w:fldChar w:fldCharType="begin"/>
      </w:r>
      <w:r>
        <w:instrText xml:space="preserve">HYPERLINK \l "_Toc141562855"</w:instrText>
      </w:r>
      <w:r>
        <w:fldChar w:fldCharType="separate"/>
      </w:r>
      <w:r>
        <w:rPr>
          <w:rStyle w:val="20"/>
          <w:rFonts w:ascii="宋体" w:hAnsi="宋体" w:cs="宋体"/>
          <w:b w:val="0"/>
          <w:bCs w:val="0"/>
          <w:sz w:val="24"/>
          <w:szCs w:val="24"/>
        </w:rPr>
        <w:t>第一章</w:t>
      </w:r>
      <w:r>
        <w:rPr>
          <w:rStyle w:val="20"/>
          <w:rFonts w:hint="eastAsia" w:ascii="宋体" w:hAnsi="宋体" w:cs="宋体"/>
          <w:b w:val="0"/>
          <w:bCs w:val="0"/>
          <w:sz w:val="24"/>
          <w:szCs w:val="24"/>
          <w:lang w:val="en-US" w:eastAsia="zh-CN"/>
        </w:rPr>
        <w:t xml:space="preserve"> </w:t>
      </w:r>
      <w:r>
        <w:rPr>
          <w:rStyle w:val="20"/>
          <w:rFonts w:hint="eastAsia" w:ascii="宋体" w:hAnsi="宋体" w:cs="宋体"/>
          <w:b w:val="0"/>
          <w:bCs w:val="0"/>
          <w:sz w:val="24"/>
          <w:szCs w:val="24"/>
        </w:rPr>
        <w:t>应选</w:t>
      </w:r>
      <w:r>
        <w:rPr>
          <w:rStyle w:val="20"/>
          <w:rFonts w:ascii="宋体" w:hAnsi="宋体" w:cs="宋体"/>
          <w:b w:val="0"/>
          <w:bCs w:val="0"/>
          <w:sz w:val="24"/>
          <w:szCs w:val="24"/>
        </w:rPr>
        <w:t>邀请</w:t>
      </w:r>
      <w:r>
        <w:rPr>
          <w:rFonts w:ascii="宋体" w:hAnsi="宋体"/>
          <w:b w:val="0"/>
          <w:bCs w:val="0"/>
          <w:sz w:val="24"/>
          <w:szCs w:val="24"/>
        </w:rPr>
        <w:tab/>
      </w:r>
      <w:r>
        <w:rPr>
          <w:rFonts w:ascii="宋体" w:hAnsi="宋体"/>
          <w:b w:val="0"/>
          <w:bCs w:val="0"/>
          <w:sz w:val="24"/>
          <w:szCs w:val="24"/>
        </w:rPr>
        <w:fldChar w:fldCharType="begin"/>
      </w:r>
      <w:r>
        <w:rPr>
          <w:rFonts w:ascii="宋体" w:hAnsi="宋体"/>
          <w:b w:val="0"/>
          <w:bCs w:val="0"/>
          <w:sz w:val="24"/>
          <w:szCs w:val="24"/>
        </w:rPr>
        <w:instrText xml:space="preserve"> PAGEREF _Toc141562855 \h </w:instrText>
      </w:r>
      <w:r>
        <w:rPr>
          <w:rFonts w:ascii="宋体" w:hAnsi="宋体"/>
          <w:b w:val="0"/>
          <w:bCs w:val="0"/>
          <w:sz w:val="24"/>
          <w:szCs w:val="24"/>
        </w:rPr>
        <w:fldChar w:fldCharType="separate"/>
      </w:r>
      <w:r>
        <w:rPr>
          <w:rFonts w:ascii="宋体" w:hAnsi="宋体"/>
          <w:b w:val="0"/>
          <w:bCs w:val="0"/>
          <w:sz w:val="24"/>
          <w:szCs w:val="24"/>
        </w:rPr>
        <w:t>3</w:t>
      </w:r>
      <w:r>
        <w:rPr>
          <w:rFonts w:ascii="宋体" w:hAnsi="宋体"/>
          <w:b w:val="0"/>
          <w:bCs w:val="0"/>
          <w:sz w:val="24"/>
          <w:szCs w:val="24"/>
        </w:rPr>
        <w:fldChar w:fldCharType="end"/>
      </w:r>
      <w:r>
        <w:rPr>
          <w:rFonts w:ascii="宋体" w:hAnsi="宋体"/>
          <w:b w:val="0"/>
          <w:bCs w:val="0"/>
          <w:sz w:val="24"/>
          <w:szCs w:val="24"/>
        </w:rPr>
        <w:fldChar w:fldCharType="end"/>
      </w:r>
    </w:p>
    <w:p>
      <w:pPr>
        <w:pStyle w:val="10"/>
        <w:tabs>
          <w:tab w:val="right" w:leader="dot" w:pos="7973"/>
        </w:tabs>
        <w:spacing w:line="400" w:lineRule="exact"/>
        <w:rPr>
          <w:rFonts w:hint="eastAsia" w:ascii="宋体" w:hAnsi="宋体" w:cs="宋体"/>
          <w:b w:val="0"/>
          <w:bCs w:val="0"/>
          <w:caps w:val="0"/>
          <w:sz w:val="24"/>
          <w:szCs w:val="24"/>
        </w:rPr>
      </w:pPr>
      <w:r>
        <w:fldChar w:fldCharType="begin"/>
      </w:r>
      <w:r>
        <w:instrText xml:space="preserve">HYPERLINK \l "_Toc141562856"</w:instrText>
      </w:r>
      <w:r>
        <w:fldChar w:fldCharType="separate"/>
      </w:r>
      <w:r>
        <w:rPr>
          <w:rStyle w:val="20"/>
          <w:rFonts w:ascii="宋体" w:hAnsi="宋体"/>
          <w:b w:val="0"/>
          <w:bCs w:val="0"/>
          <w:sz w:val="24"/>
          <w:szCs w:val="24"/>
        </w:rPr>
        <w:t>第二章</w:t>
      </w:r>
      <w:r>
        <w:rPr>
          <w:rStyle w:val="20"/>
          <w:rFonts w:hint="eastAsia" w:ascii="宋体" w:hAnsi="宋体"/>
          <w:b w:val="0"/>
          <w:bCs w:val="0"/>
          <w:sz w:val="24"/>
          <w:szCs w:val="24"/>
          <w:lang w:val="en-US" w:eastAsia="zh-CN"/>
        </w:rPr>
        <w:t xml:space="preserve"> </w:t>
      </w:r>
      <w:r>
        <w:rPr>
          <w:rStyle w:val="20"/>
          <w:rFonts w:hint="eastAsia" w:ascii="宋体" w:hAnsi="宋体"/>
          <w:b w:val="0"/>
          <w:bCs w:val="0"/>
          <w:sz w:val="24"/>
          <w:szCs w:val="24"/>
        </w:rPr>
        <w:t>应选人</w:t>
      </w:r>
      <w:r>
        <w:rPr>
          <w:rStyle w:val="20"/>
          <w:rFonts w:ascii="宋体" w:hAnsi="宋体"/>
          <w:b w:val="0"/>
          <w:bCs w:val="0"/>
          <w:sz w:val="24"/>
          <w:szCs w:val="24"/>
        </w:rPr>
        <w:t>须知</w:t>
      </w:r>
      <w:r>
        <w:rPr>
          <w:rFonts w:ascii="宋体" w:hAnsi="宋体"/>
          <w:b w:val="0"/>
          <w:bCs w:val="0"/>
          <w:sz w:val="24"/>
          <w:szCs w:val="24"/>
        </w:rPr>
        <w:tab/>
      </w:r>
      <w:r>
        <w:rPr>
          <w:rFonts w:ascii="宋体" w:hAnsi="宋体"/>
          <w:b w:val="0"/>
          <w:bCs w:val="0"/>
          <w:sz w:val="24"/>
          <w:szCs w:val="24"/>
        </w:rPr>
        <w:fldChar w:fldCharType="begin"/>
      </w:r>
      <w:r>
        <w:rPr>
          <w:rFonts w:ascii="宋体" w:hAnsi="宋体"/>
          <w:b w:val="0"/>
          <w:bCs w:val="0"/>
          <w:sz w:val="24"/>
          <w:szCs w:val="24"/>
        </w:rPr>
        <w:instrText xml:space="preserve"> PAGEREF _Toc141562856 \h </w:instrText>
      </w:r>
      <w:r>
        <w:rPr>
          <w:rFonts w:ascii="宋体" w:hAnsi="宋体"/>
          <w:b w:val="0"/>
          <w:bCs w:val="0"/>
          <w:sz w:val="24"/>
          <w:szCs w:val="24"/>
        </w:rPr>
        <w:fldChar w:fldCharType="separate"/>
      </w:r>
      <w:r>
        <w:rPr>
          <w:rFonts w:ascii="宋体" w:hAnsi="宋体"/>
          <w:b w:val="0"/>
          <w:bCs w:val="0"/>
          <w:sz w:val="24"/>
          <w:szCs w:val="24"/>
        </w:rPr>
        <w:t>5</w:t>
      </w:r>
      <w:r>
        <w:rPr>
          <w:rFonts w:ascii="宋体" w:hAnsi="宋体"/>
          <w:b w:val="0"/>
          <w:bCs w:val="0"/>
          <w:sz w:val="24"/>
          <w:szCs w:val="24"/>
        </w:rPr>
        <w:fldChar w:fldCharType="end"/>
      </w:r>
      <w:r>
        <w:rPr>
          <w:rFonts w:ascii="宋体" w:hAnsi="宋体"/>
          <w:b w:val="0"/>
          <w:bCs w:val="0"/>
          <w:sz w:val="24"/>
          <w:szCs w:val="24"/>
        </w:rPr>
        <w:fldChar w:fldCharType="end"/>
      </w:r>
    </w:p>
    <w:p>
      <w:pPr>
        <w:pStyle w:val="11"/>
        <w:tabs>
          <w:tab w:val="right" w:leader="dot" w:pos="7973"/>
        </w:tabs>
        <w:spacing w:line="400" w:lineRule="exact"/>
        <w:rPr>
          <w:rFonts w:hint="eastAsia" w:ascii="宋体" w:hAnsi="宋体" w:cs="宋体"/>
          <w:smallCaps w:val="0"/>
          <w:sz w:val="24"/>
          <w:szCs w:val="24"/>
        </w:rPr>
      </w:pPr>
      <w:r>
        <w:fldChar w:fldCharType="begin"/>
      </w:r>
      <w:r>
        <w:instrText xml:space="preserve">HYPERLINK \l "_Toc141562857"</w:instrText>
      </w:r>
      <w:r>
        <w:fldChar w:fldCharType="separate"/>
      </w:r>
      <w:r>
        <w:rPr>
          <w:rStyle w:val="20"/>
          <w:rFonts w:hint="eastAsia" w:ascii="宋体" w:hAnsi="宋体" w:cs="宋体"/>
          <w:sz w:val="24"/>
          <w:szCs w:val="24"/>
        </w:rPr>
        <w:t>应选</w:t>
      </w:r>
      <w:r>
        <w:rPr>
          <w:rStyle w:val="20"/>
          <w:rFonts w:ascii="宋体" w:hAnsi="宋体" w:cs="宋体"/>
          <w:sz w:val="24"/>
          <w:szCs w:val="24"/>
        </w:rPr>
        <w:t>人须知前附表</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_Toc141562857 \h </w:instrText>
      </w:r>
      <w:r>
        <w:rPr>
          <w:rFonts w:ascii="宋体" w:hAnsi="宋体"/>
          <w:sz w:val="24"/>
          <w:szCs w:val="24"/>
        </w:rPr>
        <w:fldChar w:fldCharType="separate"/>
      </w:r>
      <w:r>
        <w:rPr>
          <w:rFonts w:ascii="宋体" w:hAnsi="宋体"/>
          <w:sz w:val="24"/>
          <w:szCs w:val="24"/>
        </w:rPr>
        <w:t>5</w:t>
      </w:r>
      <w:r>
        <w:rPr>
          <w:rFonts w:ascii="宋体" w:hAnsi="宋体"/>
          <w:sz w:val="24"/>
          <w:szCs w:val="24"/>
        </w:rPr>
        <w:fldChar w:fldCharType="end"/>
      </w:r>
      <w:r>
        <w:rPr>
          <w:rFonts w:ascii="宋体" w:hAnsi="宋体"/>
          <w:sz w:val="24"/>
          <w:szCs w:val="24"/>
        </w:rPr>
        <w:fldChar w:fldCharType="end"/>
      </w:r>
    </w:p>
    <w:p>
      <w:pPr>
        <w:pStyle w:val="5"/>
        <w:tabs>
          <w:tab w:val="right" w:leader="dot" w:pos="7973"/>
        </w:tabs>
        <w:spacing w:line="400" w:lineRule="exact"/>
        <w:rPr>
          <w:rFonts w:hint="eastAsia" w:ascii="宋体" w:hAnsi="宋体" w:cs="宋体"/>
          <w:i w:val="0"/>
          <w:iCs w:val="0"/>
          <w:sz w:val="24"/>
          <w:szCs w:val="24"/>
        </w:rPr>
      </w:pPr>
      <w:r>
        <w:fldChar w:fldCharType="begin"/>
      </w:r>
      <w:r>
        <w:instrText xml:space="preserve"> HYPERLINK \l "_Toc141562858" </w:instrText>
      </w:r>
      <w:r>
        <w:fldChar w:fldCharType="separate"/>
      </w:r>
      <w:r>
        <w:rPr>
          <w:rStyle w:val="20"/>
          <w:rFonts w:ascii="宋体" w:hAnsi="宋体" w:cs="宋体"/>
          <w:i w:val="0"/>
          <w:iCs w:val="0"/>
          <w:sz w:val="24"/>
          <w:szCs w:val="24"/>
        </w:rPr>
        <w:t>评</w:t>
      </w:r>
      <w:r>
        <w:rPr>
          <w:rStyle w:val="20"/>
          <w:rFonts w:hint="eastAsia" w:ascii="宋体" w:hAnsi="宋体" w:cs="宋体"/>
          <w:i w:val="0"/>
          <w:iCs w:val="0"/>
          <w:sz w:val="24"/>
          <w:szCs w:val="24"/>
          <w:lang w:val="en-US" w:eastAsia="zh-CN"/>
        </w:rPr>
        <w:t>审</w:t>
      </w:r>
      <w:r>
        <w:rPr>
          <w:rStyle w:val="20"/>
          <w:rFonts w:ascii="宋体" w:hAnsi="宋体" w:cs="宋体"/>
          <w:i w:val="0"/>
          <w:iCs w:val="0"/>
          <w:sz w:val="24"/>
          <w:szCs w:val="24"/>
        </w:rPr>
        <w:t>标准和方法</w:t>
      </w:r>
      <w:r>
        <w:rPr>
          <w:rFonts w:ascii="宋体" w:hAnsi="宋体"/>
          <w:i w:val="0"/>
          <w:iCs w:val="0"/>
          <w:sz w:val="24"/>
          <w:szCs w:val="24"/>
        </w:rPr>
        <w:tab/>
      </w:r>
      <w:r>
        <w:rPr>
          <w:rFonts w:ascii="宋体" w:hAnsi="宋体"/>
          <w:i w:val="0"/>
          <w:iCs w:val="0"/>
          <w:sz w:val="24"/>
          <w:szCs w:val="24"/>
        </w:rPr>
        <w:fldChar w:fldCharType="begin"/>
      </w:r>
      <w:r>
        <w:rPr>
          <w:rFonts w:ascii="宋体" w:hAnsi="宋体"/>
          <w:i w:val="0"/>
          <w:iCs w:val="0"/>
          <w:sz w:val="24"/>
          <w:szCs w:val="24"/>
        </w:rPr>
        <w:instrText xml:space="preserve"> PAGEREF _Toc141562858 \h </w:instrText>
      </w:r>
      <w:r>
        <w:rPr>
          <w:rFonts w:ascii="宋体" w:hAnsi="宋体"/>
          <w:i w:val="0"/>
          <w:iCs w:val="0"/>
          <w:sz w:val="24"/>
          <w:szCs w:val="24"/>
        </w:rPr>
        <w:fldChar w:fldCharType="separate"/>
      </w:r>
      <w:r>
        <w:rPr>
          <w:rFonts w:ascii="宋体" w:hAnsi="宋体"/>
          <w:i w:val="0"/>
          <w:iCs w:val="0"/>
          <w:sz w:val="24"/>
          <w:szCs w:val="24"/>
        </w:rPr>
        <w:t>8</w:t>
      </w:r>
      <w:r>
        <w:rPr>
          <w:rFonts w:ascii="宋体" w:hAnsi="宋体"/>
          <w:i w:val="0"/>
          <w:iCs w:val="0"/>
          <w:sz w:val="24"/>
          <w:szCs w:val="24"/>
        </w:rPr>
        <w:fldChar w:fldCharType="end"/>
      </w:r>
      <w:r>
        <w:rPr>
          <w:rFonts w:ascii="宋体" w:hAnsi="宋体"/>
          <w:i w:val="0"/>
          <w:iCs w:val="0"/>
          <w:sz w:val="24"/>
          <w:szCs w:val="24"/>
        </w:rPr>
        <w:fldChar w:fldCharType="end"/>
      </w:r>
    </w:p>
    <w:p>
      <w:pPr>
        <w:pStyle w:val="11"/>
        <w:tabs>
          <w:tab w:val="right" w:leader="dot" w:pos="7973"/>
        </w:tabs>
        <w:spacing w:line="400" w:lineRule="exact"/>
        <w:rPr>
          <w:rFonts w:hint="eastAsia" w:ascii="宋体" w:hAnsi="宋体" w:cs="宋体"/>
          <w:smallCaps w:val="0"/>
          <w:sz w:val="24"/>
          <w:szCs w:val="24"/>
        </w:rPr>
      </w:pPr>
      <w:r>
        <w:fldChar w:fldCharType="begin"/>
      </w:r>
      <w:r>
        <w:instrText xml:space="preserve"> HYPERLINK \l "_Toc141562859" </w:instrText>
      </w:r>
      <w:r>
        <w:fldChar w:fldCharType="separate"/>
      </w:r>
      <w:r>
        <w:rPr>
          <w:rStyle w:val="20"/>
          <w:rFonts w:ascii="宋体" w:hAnsi="宋体" w:cs="宋体"/>
          <w:sz w:val="24"/>
          <w:szCs w:val="24"/>
        </w:rPr>
        <w:t>一、说明</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_Toc141562859 \h </w:instrText>
      </w:r>
      <w:r>
        <w:rPr>
          <w:rFonts w:ascii="宋体" w:hAnsi="宋体"/>
          <w:sz w:val="24"/>
          <w:szCs w:val="24"/>
        </w:rPr>
        <w:fldChar w:fldCharType="separate"/>
      </w:r>
      <w:r>
        <w:rPr>
          <w:rFonts w:ascii="宋体" w:hAnsi="宋体"/>
          <w:sz w:val="24"/>
          <w:szCs w:val="24"/>
        </w:rPr>
        <w:t>12</w:t>
      </w:r>
      <w:r>
        <w:rPr>
          <w:rFonts w:ascii="宋体" w:hAnsi="宋体"/>
          <w:sz w:val="24"/>
          <w:szCs w:val="24"/>
        </w:rPr>
        <w:fldChar w:fldCharType="end"/>
      </w:r>
      <w:r>
        <w:rPr>
          <w:rFonts w:ascii="宋体" w:hAnsi="宋体"/>
          <w:sz w:val="24"/>
          <w:szCs w:val="24"/>
        </w:rPr>
        <w:fldChar w:fldCharType="end"/>
      </w:r>
    </w:p>
    <w:p>
      <w:pPr>
        <w:pStyle w:val="11"/>
        <w:tabs>
          <w:tab w:val="right" w:leader="dot" w:pos="7973"/>
        </w:tabs>
        <w:spacing w:line="400" w:lineRule="exact"/>
        <w:rPr>
          <w:rFonts w:hint="eastAsia" w:ascii="宋体" w:hAnsi="宋体" w:eastAsia="宋体" w:cs="宋体"/>
          <w:smallCaps w:val="0"/>
          <w:sz w:val="24"/>
          <w:szCs w:val="24"/>
          <w:lang w:eastAsia="zh-CN"/>
        </w:rPr>
      </w:pPr>
      <w:r>
        <w:fldChar w:fldCharType="begin"/>
      </w:r>
      <w:r>
        <w:instrText xml:space="preserve"> HYPERLINK \l "_Toc141562860" </w:instrText>
      </w:r>
      <w:r>
        <w:fldChar w:fldCharType="separate"/>
      </w:r>
      <w:r>
        <w:rPr>
          <w:rStyle w:val="20"/>
          <w:rFonts w:ascii="宋体" w:hAnsi="宋体" w:cs="宋体"/>
          <w:sz w:val="24"/>
          <w:szCs w:val="24"/>
        </w:rPr>
        <w:t>二、遴选文件</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_Toc141562860 \h </w:instrText>
      </w:r>
      <w:r>
        <w:rPr>
          <w:rFonts w:ascii="宋体" w:hAnsi="宋体"/>
          <w:sz w:val="24"/>
          <w:szCs w:val="24"/>
        </w:rPr>
        <w:fldChar w:fldCharType="separate"/>
      </w:r>
      <w:r>
        <w:rPr>
          <w:rFonts w:ascii="宋体" w:hAnsi="宋体"/>
          <w:sz w:val="24"/>
          <w:szCs w:val="24"/>
        </w:rPr>
        <w:t>1</w:t>
      </w:r>
      <w:r>
        <w:rPr>
          <w:rFonts w:ascii="宋体" w:hAnsi="宋体"/>
          <w:sz w:val="24"/>
          <w:szCs w:val="24"/>
        </w:rPr>
        <w:fldChar w:fldCharType="end"/>
      </w:r>
      <w:r>
        <w:rPr>
          <w:rFonts w:ascii="宋体" w:hAnsi="宋体"/>
          <w:sz w:val="24"/>
          <w:szCs w:val="24"/>
        </w:rPr>
        <w:fldChar w:fldCharType="end"/>
      </w:r>
      <w:r>
        <w:rPr>
          <w:rFonts w:hint="eastAsia" w:ascii="宋体" w:hAnsi="宋体"/>
          <w:sz w:val="24"/>
          <w:szCs w:val="24"/>
          <w:lang w:val="en-US" w:eastAsia="zh-CN"/>
        </w:rPr>
        <w:t>3</w:t>
      </w:r>
    </w:p>
    <w:p>
      <w:pPr>
        <w:pStyle w:val="11"/>
        <w:tabs>
          <w:tab w:val="right" w:leader="dot" w:pos="7973"/>
        </w:tabs>
        <w:spacing w:line="400" w:lineRule="exact"/>
        <w:rPr>
          <w:rFonts w:hint="eastAsia" w:ascii="宋体" w:hAnsi="宋体" w:eastAsia="宋体" w:cs="宋体"/>
          <w:smallCaps w:val="0"/>
          <w:sz w:val="24"/>
          <w:szCs w:val="24"/>
          <w:lang w:eastAsia="zh-CN"/>
        </w:rPr>
      </w:pPr>
      <w:r>
        <w:fldChar w:fldCharType="begin"/>
      </w:r>
      <w:r>
        <w:instrText xml:space="preserve">HYPERLINK \l "_Toc141562861"</w:instrText>
      </w:r>
      <w:r>
        <w:fldChar w:fldCharType="separate"/>
      </w:r>
      <w:r>
        <w:rPr>
          <w:rStyle w:val="20"/>
          <w:rFonts w:ascii="宋体" w:hAnsi="宋体" w:cs="宋体"/>
          <w:sz w:val="24"/>
          <w:szCs w:val="24"/>
        </w:rPr>
        <w:t>三、</w:t>
      </w:r>
      <w:r>
        <w:rPr>
          <w:rStyle w:val="20"/>
          <w:rFonts w:hint="eastAsia" w:ascii="宋体" w:hAnsi="宋体" w:cs="宋体"/>
          <w:sz w:val="24"/>
          <w:szCs w:val="24"/>
        </w:rPr>
        <w:t>应选</w:t>
      </w:r>
      <w:r>
        <w:rPr>
          <w:rStyle w:val="20"/>
          <w:rFonts w:ascii="宋体" w:hAnsi="宋体" w:cs="宋体"/>
          <w:sz w:val="24"/>
          <w:szCs w:val="24"/>
        </w:rPr>
        <w:t>文件的编写</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_Toc141562861 \h </w:instrText>
      </w:r>
      <w:r>
        <w:rPr>
          <w:rFonts w:ascii="宋体" w:hAnsi="宋体"/>
          <w:sz w:val="24"/>
          <w:szCs w:val="24"/>
        </w:rPr>
        <w:fldChar w:fldCharType="separate"/>
      </w:r>
      <w:r>
        <w:rPr>
          <w:rFonts w:ascii="宋体" w:hAnsi="宋体"/>
          <w:sz w:val="24"/>
          <w:szCs w:val="24"/>
        </w:rPr>
        <w:t>1</w:t>
      </w:r>
      <w:r>
        <w:rPr>
          <w:rFonts w:ascii="宋体" w:hAnsi="宋体"/>
          <w:sz w:val="24"/>
          <w:szCs w:val="24"/>
        </w:rPr>
        <w:fldChar w:fldCharType="end"/>
      </w:r>
      <w:r>
        <w:rPr>
          <w:rFonts w:ascii="宋体" w:hAnsi="宋体"/>
          <w:sz w:val="24"/>
          <w:szCs w:val="24"/>
        </w:rPr>
        <w:fldChar w:fldCharType="end"/>
      </w:r>
      <w:r>
        <w:rPr>
          <w:rFonts w:hint="eastAsia" w:ascii="宋体" w:hAnsi="宋体"/>
          <w:sz w:val="24"/>
          <w:szCs w:val="24"/>
          <w:lang w:val="en-US" w:eastAsia="zh-CN"/>
        </w:rPr>
        <w:t>4</w:t>
      </w:r>
    </w:p>
    <w:p>
      <w:pPr>
        <w:pStyle w:val="11"/>
        <w:tabs>
          <w:tab w:val="right" w:leader="dot" w:pos="7973"/>
        </w:tabs>
        <w:spacing w:line="400" w:lineRule="exact"/>
        <w:rPr>
          <w:rFonts w:hint="eastAsia" w:ascii="宋体" w:hAnsi="宋体" w:eastAsia="宋体" w:cs="宋体"/>
          <w:smallCaps w:val="0"/>
          <w:sz w:val="24"/>
          <w:szCs w:val="24"/>
          <w:lang w:eastAsia="zh-CN"/>
        </w:rPr>
      </w:pPr>
      <w:r>
        <w:fldChar w:fldCharType="begin"/>
      </w:r>
      <w:r>
        <w:instrText xml:space="preserve">HYPERLINK \l "_Toc141562862"</w:instrText>
      </w:r>
      <w:r>
        <w:fldChar w:fldCharType="separate"/>
      </w:r>
      <w:r>
        <w:rPr>
          <w:rStyle w:val="20"/>
          <w:rFonts w:ascii="宋体" w:hAnsi="宋体" w:cs="宋体"/>
          <w:sz w:val="24"/>
          <w:szCs w:val="24"/>
        </w:rPr>
        <w:t>四、</w:t>
      </w:r>
      <w:r>
        <w:rPr>
          <w:rStyle w:val="20"/>
          <w:rFonts w:hint="eastAsia" w:ascii="宋体" w:hAnsi="宋体" w:cs="宋体"/>
          <w:sz w:val="24"/>
          <w:szCs w:val="24"/>
        </w:rPr>
        <w:t>应选</w:t>
      </w:r>
      <w:r>
        <w:rPr>
          <w:rStyle w:val="20"/>
          <w:rFonts w:ascii="宋体" w:hAnsi="宋体" w:cs="宋体"/>
          <w:sz w:val="24"/>
          <w:szCs w:val="24"/>
        </w:rPr>
        <w:t>文件的提交</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_Toc141562862 \h </w:instrText>
      </w:r>
      <w:r>
        <w:rPr>
          <w:rFonts w:ascii="宋体" w:hAnsi="宋体"/>
          <w:sz w:val="24"/>
          <w:szCs w:val="24"/>
        </w:rPr>
        <w:fldChar w:fldCharType="separate"/>
      </w:r>
      <w:r>
        <w:rPr>
          <w:rFonts w:ascii="宋体" w:hAnsi="宋体"/>
          <w:sz w:val="24"/>
          <w:szCs w:val="24"/>
        </w:rPr>
        <w:t>1</w:t>
      </w:r>
      <w:r>
        <w:rPr>
          <w:rFonts w:ascii="宋体" w:hAnsi="宋体"/>
          <w:sz w:val="24"/>
          <w:szCs w:val="24"/>
        </w:rPr>
        <w:fldChar w:fldCharType="end"/>
      </w:r>
      <w:r>
        <w:rPr>
          <w:rFonts w:ascii="宋体" w:hAnsi="宋体"/>
          <w:sz w:val="24"/>
          <w:szCs w:val="24"/>
        </w:rPr>
        <w:fldChar w:fldCharType="end"/>
      </w:r>
      <w:r>
        <w:rPr>
          <w:rFonts w:hint="eastAsia" w:ascii="宋体" w:hAnsi="宋体"/>
          <w:sz w:val="24"/>
          <w:szCs w:val="24"/>
          <w:lang w:val="en-US" w:eastAsia="zh-CN"/>
        </w:rPr>
        <w:t>6</w:t>
      </w:r>
    </w:p>
    <w:p>
      <w:pPr>
        <w:pStyle w:val="11"/>
        <w:tabs>
          <w:tab w:val="right" w:leader="dot" w:pos="7973"/>
        </w:tabs>
        <w:spacing w:line="400" w:lineRule="exact"/>
        <w:rPr>
          <w:rFonts w:hint="eastAsia" w:ascii="宋体" w:hAnsi="宋体" w:eastAsia="宋体" w:cs="宋体"/>
          <w:smallCaps w:val="0"/>
          <w:sz w:val="24"/>
          <w:szCs w:val="24"/>
          <w:lang w:eastAsia="zh-CN"/>
        </w:rPr>
      </w:pPr>
      <w:r>
        <w:fldChar w:fldCharType="begin"/>
      </w:r>
      <w:r>
        <w:instrText xml:space="preserve">HYPERLINK \l "_Toc141562863"</w:instrText>
      </w:r>
      <w:r>
        <w:fldChar w:fldCharType="separate"/>
      </w:r>
      <w:r>
        <w:rPr>
          <w:rStyle w:val="20"/>
          <w:rFonts w:ascii="宋体" w:hAnsi="宋体" w:cs="宋体"/>
          <w:sz w:val="24"/>
          <w:szCs w:val="24"/>
        </w:rPr>
        <w:t>五、</w:t>
      </w:r>
      <w:r>
        <w:rPr>
          <w:rStyle w:val="20"/>
          <w:rFonts w:hint="eastAsia" w:ascii="宋体" w:hAnsi="宋体" w:cs="宋体"/>
          <w:sz w:val="24"/>
          <w:szCs w:val="24"/>
        </w:rPr>
        <w:t>应选</w:t>
      </w:r>
      <w:r>
        <w:rPr>
          <w:rStyle w:val="20"/>
          <w:rFonts w:ascii="宋体" w:hAnsi="宋体" w:cs="宋体"/>
          <w:sz w:val="24"/>
          <w:szCs w:val="24"/>
        </w:rPr>
        <w:t>文件的评估和比较</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_Toc141562863 \h </w:instrText>
      </w:r>
      <w:r>
        <w:rPr>
          <w:rFonts w:ascii="宋体" w:hAnsi="宋体"/>
          <w:sz w:val="24"/>
          <w:szCs w:val="24"/>
        </w:rPr>
        <w:fldChar w:fldCharType="separate"/>
      </w:r>
      <w:r>
        <w:rPr>
          <w:rFonts w:ascii="宋体" w:hAnsi="宋体"/>
          <w:sz w:val="24"/>
          <w:szCs w:val="24"/>
        </w:rPr>
        <w:t>1</w:t>
      </w:r>
      <w:r>
        <w:rPr>
          <w:rFonts w:ascii="宋体" w:hAnsi="宋体"/>
          <w:sz w:val="24"/>
          <w:szCs w:val="24"/>
        </w:rPr>
        <w:fldChar w:fldCharType="end"/>
      </w:r>
      <w:r>
        <w:rPr>
          <w:rFonts w:ascii="宋体" w:hAnsi="宋体"/>
          <w:sz w:val="24"/>
          <w:szCs w:val="24"/>
        </w:rPr>
        <w:fldChar w:fldCharType="end"/>
      </w:r>
      <w:r>
        <w:rPr>
          <w:rFonts w:hint="eastAsia" w:ascii="宋体" w:hAnsi="宋体"/>
          <w:sz w:val="24"/>
          <w:szCs w:val="24"/>
          <w:lang w:val="en-US" w:eastAsia="zh-CN"/>
        </w:rPr>
        <w:t>7</w:t>
      </w:r>
    </w:p>
    <w:p>
      <w:pPr>
        <w:pStyle w:val="11"/>
        <w:tabs>
          <w:tab w:val="right" w:leader="dot" w:pos="7973"/>
        </w:tabs>
        <w:spacing w:line="400" w:lineRule="exact"/>
        <w:rPr>
          <w:rFonts w:hint="eastAsia" w:ascii="宋体" w:hAnsi="宋体" w:cs="宋体"/>
          <w:smallCaps w:val="0"/>
          <w:sz w:val="24"/>
          <w:szCs w:val="24"/>
        </w:rPr>
      </w:pPr>
      <w:r>
        <w:fldChar w:fldCharType="begin"/>
      </w:r>
      <w:r>
        <w:instrText xml:space="preserve"> HYPERLINK \l "_Toc141562864" </w:instrText>
      </w:r>
      <w:r>
        <w:fldChar w:fldCharType="separate"/>
      </w:r>
      <w:r>
        <w:rPr>
          <w:rStyle w:val="20"/>
          <w:rFonts w:ascii="宋体" w:hAnsi="宋体" w:cs="宋体"/>
          <w:sz w:val="24"/>
          <w:szCs w:val="24"/>
        </w:rPr>
        <w:t>六、定标与签订合同</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_Toc141562864 \h </w:instrText>
      </w:r>
      <w:r>
        <w:rPr>
          <w:rFonts w:ascii="宋体" w:hAnsi="宋体"/>
          <w:sz w:val="24"/>
          <w:szCs w:val="24"/>
        </w:rPr>
        <w:fldChar w:fldCharType="separate"/>
      </w:r>
      <w:r>
        <w:rPr>
          <w:rFonts w:ascii="宋体" w:hAnsi="宋体"/>
          <w:sz w:val="24"/>
          <w:szCs w:val="24"/>
        </w:rPr>
        <w:t>20</w:t>
      </w:r>
      <w:r>
        <w:rPr>
          <w:rFonts w:ascii="宋体" w:hAnsi="宋体"/>
          <w:sz w:val="24"/>
          <w:szCs w:val="24"/>
        </w:rPr>
        <w:fldChar w:fldCharType="end"/>
      </w:r>
      <w:r>
        <w:rPr>
          <w:rFonts w:ascii="宋体" w:hAnsi="宋体"/>
          <w:sz w:val="24"/>
          <w:szCs w:val="24"/>
        </w:rPr>
        <w:fldChar w:fldCharType="end"/>
      </w:r>
    </w:p>
    <w:p>
      <w:pPr>
        <w:pStyle w:val="10"/>
        <w:tabs>
          <w:tab w:val="right" w:leader="dot" w:pos="7973"/>
        </w:tabs>
        <w:spacing w:line="400" w:lineRule="exact"/>
        <w:rPr>
          <w:rFonts w:hint="eastAsia" w:eastAsia="宋体"/>
          <w:lang w:eastAsia="zh-CN"/>
        </w:rPr>
      </w:pPr>
      <w:r>
        <w:fldChar w:fldCharType="begin"/>
      </w:r>
      <w:r>
        <w:instrText xml:space="preserve"> HYPERLINK \l "_Toc141562865" </w:instrText>
      </w:r>
      <w:r>
        <w:fldChar w:fldCharType="separate"/>
      </w:r>
      <w:r>
        <w:rPr>
          <w:rStyle w:val="20"/>
          <w:rFonts w:ascii="宋体" w:hAnsi="宋体" w:cs="宋体"/>
          <w:b w:val="0"/>
          <w:bCs w:val="0"/>
          <w:sz w:val="24"/>
          <w:szCs w:val="24"/>
        </w:rPr>
        <w:t>第</w:t>
      </w:r>
      <w:r>
        <w:rPr>
          <w:rStyle w:val="20"/>
          <w:rFonts w:hint="eastAsia" w:ascii="宋体" w:hAnsi="宋体" w:cs="宋体"/>
          <w:b w:val="0"/>
          <w:bCs w:val="0"/>
          <w:sz w:val="24"/>
          <w:szCs w:val="24"/>
        </w:rPr>
        <w:t>三</w:t>
      </w:r>
      <w:r>
        <w:rPr>
          <w:rStyle w:val="20"/>
          <w:rFonts w:ascii="宋体" w:hAnsi="宋体" w:cs="宋体"/>
          <w:b w:val="0"/>
          <w:bCs w:val="0"/>
          <w:sz w:val="24"/>
          <w:szCs w:val="24"/>
        </w:rPr>
        <w:t>章</w:t>
      </w:r>
      <w:r>
        <w:rPr>
          <w:rStyle w:val="20"/>
          <w:rFonts w:hint="eastAsia" w:ascii="宋体" w:hAnsi="宋体" w:cs="宋体"/>
          <w:b w:val="0"/>
          <w:bCs w:val="0"/>
          <w:sz w:val="24"/>
          <w:szCs w:val="24"/>
          <w:lang w:val="en-US" w:eastAsia="zh-CN"/>
        </w:rPr>
        <w:t xml:space="preserve"> </w:t>
      </w:r>
      <w:r>
        <w:rPr>
          <w:rStyle w:val="20"/>
          <w:rFonts w:hint="eastAsia" w:ascii="宋体" w:hAnsi="宋体" w:cs="宋体"/>
          <w:b w:val="0"/>
          <w:bCs w:val="0"/>
          <w:sz w:val="24"/>
          <w:szCs w:val="24"/>
        </w:rPr>
        <w:t>公开遴选内容及要求</w:t>
      </w:r>
      <w:r>
        <w:rPr>
          <w:rFonts w:ascii="宋体" w:hAnsi="宋体"/>
          <w:b w:val="0"/>
          <w:bCs w:val="0"/>
          <w:sz w:val="24"/>
          <w:szCs w:val="24"/>
        </w:rPr>
        <w:tab/>
      </w:r>
      <w:r>
        <w:rPr>
          <w:rFonts w:ascii="宋体" w:hAnsi="宋体"/>
          <w:b w:val="0"/>
          <w:bCs w:val="0"/>
          <w:sz w:val="24"/>
          <w:szCs w:val="24"/>
        </w:rPr>
        <w:fldChar w:fldCharType="end"/>
      </w:r>
      <w:r>
        <w:rPr>
          <w:rFonts w:hint="eastAsia" w:ascii="宋体" w:hAnsi="宋体"/>
          <w:b w:val="0"/>
          <w:bCs w:val="0"/>
          <w:sz w:val="24"/>
          <w:szCs w:val="24"/>
        </w:rPr>
        <w:t>2</w:t>
      </w:r>
      <w:r>
        <w:rPr>
          <w:rFonts w:hint="eastAsia" w:ascii="宋体" w:hAnsi="宋体"/>
          <w:b w:val="0"/>
          <w:bCs w:val="0"/>
          <w:sz w:val="24"/>
          <w:szCs w:val="24"/>
          <w:lang w:val="en-US" w:eastAsia="zh-CN"/>
        </w:rPr>
        <w:t>2</w:t>
      </w:r>
    </w:p>
    <w:p>
      <w:pPr>
        <w:pStyle w:val="10"/>
        <w:tabs>
          <w:tab w:val="right" w:leader="dot" w:pos="7973"/>
        </w:tabs>
        <w:spacing w:line="400" w:lineRule="exact"/>
        <w:rPr>
          <w:rFonts w:hint="default" w:eastAsia="宋体"/>
          <w:lang w:val="en-US" w:eastAsia="zh-CN"/>
        </w:rPr>
      </w:pPr>
      <w:r>
        <w:fldChar w:fldCharType="begin"/>
      </w:r>
      <w:r>
        <w:instrText xml:space="preserve"> HYPERLINK \l "_Toc141562865" </w:instrText>
      </w:r>
      <w:r>
        <w:fldChar w:fldCharType="separate"/>
      </w:r>
      <w:r>
        <w:rPr>
          <w:rStyle w:val="20"/>
          <w:rFonts w:ascii="宋体" w:hAnsi="宋体" w:cs="宋体"/>
          <w:b w:val="0"/>
          <w:bCs w:val="0"/>
          <w:sz w:val="24"/>
          <w:szCs w:val="24"/>
        </w:rPr>
        <w:t>第</w:t>
      </w:r>
      <w:r>
        <w:rPr>
          <w:rStyle w:val="20"/>
          <w:rFonts w:hint="eastAsia" w:ascii="宋体" w:hAnsi="宋体" w:cs="宋体"/>
          <w:b w:val="0"/>
          <w:bCs w:val="0"/>
          <w:sz w:val="24"/>
          <w:szCs w:val="24"/>
        </w:rPr>
        <w:t>四</w:t>
      </w:r>
      <w:r>
        <w:rPr>
          <w:rStyle w:val="20"/>
          <w:rFonts w:ascii="宋体" w:hAnsi="宋体" w:cs="宋体"/>
          <w:b w:val="0"/>
          <w:bCs w:val="0"/>
          <w:sz w:val="24"/>
          <w:szCs w:val="24"/>
        </w:rPr>
        <w:t>章</w:t>
      </w:r>
      <w:r>
        <w:rPr>
          <w:rStyle w:val="20"/>
          <w:rFonts w:hint="eastAsia" w:ascii="宋体" w:hAnsi="宋体" w:cs="宋体"/>
          <w:b w:val="0"/>
          <w:bCs w:val="0"/>
          <w:sz w:val="24"/>
          <w:szCs w:val="24"/>
          <w:lang w:val="en-US" w:eastAsia="zh-CN"/>
        </w:rPr>
        <w:t xml:space="preserve"> </w:t>
      </w:r>
      <w:r>
        <w:rPr>
          <w:rStyle w:val="20"/>
          <w:rFonts w:hint="eastAsia" w:ascii="宋体" w:hAnsi="宋体" w:cs="宋体"/>
          <w:b w:val="0"/>
          <w:bCs w:val="0"/>
          <w:sz w:val="24"/>
          <w:szCs w:val="24"/>
        </w:rPr>
        <w:t>合同</w:t>
      </w:r>
      <w:r>
        <w:rPr>
          <w:rFonts w:ascii="宋体" w:hAnsi="宋体"/>
          <w:b w:val="0"/>
          <w:bCs w:val="0"/>
          <w:sz w:val="24"/>
          <w:szCs w:val="24"/>
        </w:rPr>
        <w:tab/>
      </w:r>
      <w:r>
        <w:rPr>
          <w:rFonts w:ascii="宋体" w:hAnsi="宋体"/>
          <w:b w:val="0"/>
          <w:bCs w:val="0"/>
          <w:sz w:val="24"/>
          <w:szCs w:val="24"/>
        </w:rPr>
        <w:fldChar w:fldCharType="end"/>
      </w:r>
      <w:r>
        <w:rPr>
          <w:rFonts w:hint="eastAsia" w:ascii="宋体" w:hAnsi="宋体"/>
          <w:b w:val="0"/>
          <w:bCs w:val="0"/>
          <w:sz w:val="24"/>
          <w:szCs w:val="24"/>
          <w:lang w:val="en-US" w:eastAsia="zh-CN"/>
        </w:rPr>
        <w:t>29</w:t>
      </w:r>
    </w:p>
    <w:p>
      <w:pPr>
        <w:pStyle w:val="10"/>
        <w:tabs>
          <w:tab w:val="right" w:leader="dot" w:pos="7973"/>
        </w:tabs>
        <w:spacing w:line="400" w:lineRule="exact"/>
        <w:rPr>
          <w:rFonts w:hint="default" w:ascii="宋体" w:hAnsi="宋体" w:eastAsia="宋体" w:cs="宋体"/>
          <w:b w:val="0"/>
          <w:bCs w:val="0"/>
          <w:caps w:val="0"/>
          <w:sz w:val="24"/>
          <w:szCs w:val="24"/>
          <w:lang w:val="en-US" w:eastAsia="zh-CN"/>
        </w:rPr>
      </w:pPr>
      <w:r>
        <w:fldChar w:fldCharType="begin"/>
      </w:r>
      <w:r>
        <w:instrText xml:space="preserve">HYPERLINK \l "_Toc141562865"</w:instrText>
      </w:r>
      <w:r>
        <w:fldChar w:fldCharType="separate"/>
      </w:r>
      <w:r>
        <w:rPr>
          <w:rStyle w:val="20"/>
          <w:rFonts w:ascii="宋体" w:hAnsi="宋体" w:cs="宋体"/>
          <w:b w:val="0"/>
          <w:bCs w:val="0"/>
          <w:sz w:val="24"/>
          <w:szCs w:val="24"/>
        </w:rPr>
        <w:t>第五章</w:t>
      </w:r>
      <w:r>
        <w:rPr>
          <w:rStyle w:val="20"/>
          <w:rFonts w:hint="eastAsia" w:ascii="宋体" w:hAnsi="宋体" w:cs="宋体"/>
          <w:b w:val="0"/>
          <w:bCs w:val="0"/>
          <w:sz w:val="24"/>
          <w:szCs w:val="24"/>
          <w:lang w:val="en-US" w:eastAsia="zh-CN"/>
        </w:rPr>
        <w:t xml:space="preserve"> </w:t>
      </w:r>
      <w:r>
        <w:rPr>
          <w:rStyle w:val="20"/>
          <w:rFonts w:hint="eastAsia" w:ascii="宋体" w:hAnsi="宋体" w:cs="宋体"/>
          <w:b w:val="0"/>
          <w:bCs w:val="0"/>
          <w:sz w:val="24"/>
          <w:szCs w:val="24"/>
        </w:rPr>
        <w:t>应选</w:t>
      </w:r>
      <w:r>
        <w:rPr>
          <w:rStyle w:val="20"/>
          <w:rFonts w:ascii="宋体" w:hAnsi="宋体" w:cs="宋体"/>
          <w:b w:val="0"/>
          <w:bCs w:val="0"/>
          <w:sz w:val="24"/>
          <w:szCs w:val="24"/>
        </w:rPr>
        <w:t>文件格式</w:t>
      </w:r>
      <w:r>
        <w:rPr>
          <w:rFonts w:ascii="宋体" w:hAnsi="宋体"/>
          <w:b w:val="0"/>
          <w:bCs w:val="0"/>
          <w:sz w:val="24"/>
          <w:szCs w:val="24"/>
        </w:rPr>
        <w:tab/>
      </w:r>
      <w:r>
        <w:rPr>
          <w:rFonts w:ascii="宋体" w:hAnsi="宋体"/>
          <w:b w:val="0"/>
          <w:bCs w:val="0"/>
          <w:sz w:val="24"/>
          <w:szCs w:val="24"/>
        </w:rPr>
        <w:fldChar w:fldCharType="end"/>
      </w:r>
      <w:r>
        <w:rPr>
          <w:rFonts w:hint="eastAsia" w:ascii="宋体" w:hAnsi="宋体"/>
          <w:b w:val="0"/>
          <w:bCs w:val="0"/>
          <w:sz w:val="24"/>
          <w:szCs w:val="24"/>
          <w:lang w:val="en-US" w:eastAsia="zh-CN"/>
        </w:rPr>
        <w:t>33</w:t>
      </w:r>
    </w:p>
    <w:p>
      <w:pPr>
        <w:pStyle w:val="3"/>
        <w:snapToGrid w:val="0"/>
        <w:spacing w:line="400" w:lineRule="exact"/>
        <w:ind w:firstLine="480"/>
        <w:jc w:val="center"/>
        <w:rPr>
          <w:rFonts w:hint="eastAsia" w:ascii="宋体" w:hAnsi="宋体" w:cs="宋体"/>
          <w:bCs/>
          <w:sz w:val="18"/>
          <w:szCs w:val="18"/>
        </w:rPr>
      </w:pPr>
      <w:r>
        <w:rPr>
          <w:rFonts w:ascii="宋体" w:hAnsi="宋体" w:cs="宋体"/>
          <w:sz w:val="24"/>
          <w:szCs w:val="24"/>
        </w:rPr>
        <w:fldChar w:fldCharType="end"/>
      </w:r>
    </w:p>
    <w:p>
      <w:pPr>
        <w:spacing w:line="440" w:lineRule="exact"/>
        <w:jc w:val="center"/>
        <w:outlineLvl w:val="0"/>
        <w:rPr>
          <w:rFonts w:ascii="宋体" w:hAnsi="宋体" w:cs="宋体"/>
          <w:b/>
          <w:sz w:val="36"/>
        </w:rPr>
      </w:pPr>
      <w:bookmarkStart w:id="2" w:name="_Toc338085327"/>
    </w:p>
    <w:p>
      <w:pPr>
        <w:bidi w:val="0"/>
        <w:rPr>
          <w:rFonts w:ascii="宋体" w:hAnsi="宋体" w:cs="宋体"/>
          <w:b/>
          <w:sz w:val="36"/>
        </w:rPr>
      </w:pPr>
    </w:p>
    <w:p>
      <w:pPr>
        <w:bidi w:val="0"/>
        <w:rPr>
          <w:rFonts w:ascii="宋体" w:hAnsi="宋体" w:cs="宋体"/>
          <w:b/>
          <w:sz w:val="36"/>
        </w:rPr>
      </w:pPr>
    </w:p>
    <w:p>
      <w:pPr>
        <w:bidi w:val="0"/>
        <w:rPr>
          <w:rFonts w:ascii="宋体" w:hAnsi="宋体" w:cs="宋体"/>
          <w:b/>
          <w:sz w:val="36"/>
        </w:rPr>
      </w:pPr>
    </w:p>
    <w:p>
      <w:pPr>
        <w:bidi w:val="0"/>
        <w:rPr>
          <w:rFonts w:ascii="宋体" w:hAnsi="宋体" w:cs="宋体"/>
          <w:b/>
          <w:sz w:val="36"/>
        </w:rPr>
      </w:pPr>
    </w:p>
    <w:p>
      <w:pPr>
        <w:bidi w:val="0"/>
        <w:rPr>
          <w:rFonts w:ascii="宋体" w:hAnsi="宋体" w:cs="宋体"/>
          <w:b/>
          <w:sz w:val="36"/>
        </w:rPr>
      </w:pPr>
    </w:p>
    <w:p>
      <w:pPr>
        <w:bidi w:val="0"/>
        <w:jc w:val="center"/>
        <w:rPr>
          <w:rFonts w:hint="eastAsia" w:ascii="宋体" w:hAnsi="宋体" w:cs="宋体"/>
          <w:b/>
          <w:sz w:val="36"/>
        </w:rPr>
      </w:pPr>
      <w:r>
        <w:rPr>
          <w:rFonts w:ascii="宋体" w:hAnsi="宋体" w:cs="宋体"/>
          <w:b/>
          <w:sz w:val="36"/>
        </w:rPr>
        <w:br w:type="page"/>
      </w:r>
      <w:bookmarkStart w:id="3" w:name="_Toc141562855"/>
      <w:r>
        <w:rPr>
          <w:rFonts w:hint="eastAsia" w:ascii="宋体" w:hAnsi="宋体" w:cs="宋体"/>
          <w:b/>
          <w:sz w:val="36"/>
        </w:rPr>
        <w:t>第一章</w:t>
      </w:r>
      <w:r>
        <w:rPr>
          <w:rFonts w:hint="eastAsia" w:ascii="宋体" w:hAnsi="宋体" w:cs="宋体"/>
          <w:b/>
          <w:sz w:val="36"/>
          <w:lang w:val="en-US" w:eastAsia="zh-CN"/>
        </w:rPr>
        <w:t xml:space="preserve"> </w:t>
      </w:r>
      <w:r>
        <w:rPr>
          <w:rFonts w:hint="eastAsia" w:ascii="宋体" w:hAnsi="宋体" w:cs="宋体"/>
          <w:b/>
          <w:sz w:val="36"/>
        </w:rPr>
        <w:t>遴选邀请</w:t>
      </w:r>
      <w:bookmarkEnd w:id="2"/>
      <w:bookmarkEnd w:id="3"/>
    </w:p>
    <w:p>
      <w:pPr>
        <w:pStyle w:val="22"/>
        <w:keepNext w:val="0"/>
        <w:keepLines w:val="0"/>
        <w:pageBreakBefore w:val="0"/>
        <w:tabs>
          <w:tab w:val="left" w:pos="420"/>
          <w:tab w:val="left" w:pos="630"/>
        </w:tabs>
        <w:wordWrap/>
        <w:topLinePunct w:val="0"/>
        <w:bidi w:val="0"/>
        <w:spacing w:line="380" w:lineRule="exact"/>
        <w:ind w:left="0" w:leftChars="0" w:firstLine="480" w:firstLineChars="200"/>
        <w:textAlignment w:val="auto"/>
        <w:rPr>
          <w:rFonts w:hint="eastAsia" w:hAnsi="宋体"/>
          <w:sz w:val="24"/>
        </w:rPr>
      </w:pPr>
      <w:r>
        <w:rPr>
          <w:rFonts w:hint="eastAsia" w:hAnsi="宋体"/>
          <w:sz w:val="24"/>
        </w:rPr>
        <w:t>福建省承诚招标代理有限公司受 福建医科大学资产经营有限公司 委托，对福建医科大学医疗健康科技园“产教融合”合作项目合作方遴选项目进行公开遴选，现欢迎国内合格的应选人前来提交密封的应选</w:t>
      </w:r>
      <w:r>
        <w:rPr>
          <w:rFonts w:hint="eastAsia" w:hAnsi="宋体"/>
          <w:sz w:val="24"/>
          <w:lang w:val="en-US" w:eastAsia="zh-CN"/>
        </w:rPr>
        <w:t>文件</w:t>
      </w:r>
      <w:r>
        <w:rPr>
          <w:rFonts w:hint="eastAsia" w:hAnsi="宋体"/>
          <w:sz w:val="24"/>
        </w:rPr>
        <w:t>。</w:t>
      </w:r>
    </w:p>
    <w:p>
      <w:pPr>
        <w:keepNext w:val="0"/>
        <w:keepLines w:val="0"/>
        <w:pageBreakBefore w:val="0"/>
        <w:wordWrap/>
        <w:topLinePunct w:val="0"/>
        <w:bidi w:val="0"/>
        <w:adjustRightInd w:val="0"/>
        <w:snapToGrid w:val="0"/>
        <w:spacing w:line="380" w:lineRule="exact"/>
        <w:ind w:left="0" w:leftChars="0" w:firstLine="480" w:firstLineChars="200"/>
        <w:textAlignment w:val="auto"/>
        <w:rPr>
          <w:rFonts w:hint="eastAsia" w:ascii="宋体" w:hAnsi="宋体"/>
          <w:sz w:val="24"/>
        </w:rPr>
      </w:pPr>
      <w:r>
        <w:rPr>
          <w:rFonts w:hint="eastAsia" w:ascii="宋体" w:hAnsi="宋体"/>
          <w:sz w:val="24"/>
        </w:rPr>
        <w:t>1.项目编号：</w:t>
      </w:r>
      <w:bookmarkStart w:id="4" w:name="批复号带括号"/>
      <w:bookmarkEnd w:id="4"/>
      <w:r>
        <w:rPr>
          <w:rFonts w:hint="eastAsia" w:ascii="宋体" w:hAnsi="宋体"/>
          <w:sz w:val="24"/>
        </w:rPr>
        <w:t>2025-CCZB2579G</w:t>
      </w:r>
    </w:p>
    <w:p>
      <w:pPr>
        <w:keepNext w:val="0"/>
        <w:keepLines w:val="0"/>
        <w:pageBreakBefore w:val="0"/>
        <w:wordWrap/>
        <w:topLinePunct w:val="0"/>
        <w:bidi w:val="0"/>
        <w:adjustRightInd w:val="0"/>
        <w:snapToGrid w:val="0"/>
        <w:spacing w:line="380" w:lineRule="exact"/>
        <w:ind w:left="0" w:leftChars="0" w:firstLine="480" w:firstLineChars="200"/>
        <w:textAlignment w:val="auto"/>
        <w:rPr>
          <w:rFonts w:hint="eastAsia" w:ascii="宋体" w:hAnsi="宋体"/>
          <w:sz w:val="24"/>
        </w:rPr>
      </w:pPr>
      <w:r>
        <w:rPr>
          <w:rFonts w:hint="eastAsia" w:ascii="宋体" w:hAnsi="宋体"/>
          <w:sz w:val="24"/>
        </w:rPr>
        <w:t>2.遴选人：福建医科大学资产经营有限公司</w:t>
      </w:r>
    </w:p>
    <w:p>
      <w:pPr>
        <w:keepNext w:val="0"/>
        <w:keepLines w:val="0"/>
        <w:pageBreakBefore w:val="0"/>
        <w:tabs>
          <w:tab w:val="left" w:pos="630"/>
        </w:tabs>
        <w:wordWrap/>
        <w:topLinePunct w:val="0"/>
        <w:bidi w:val="0"/>
        <w:adjustRightInd w:val="0"/>
        <w:snapToGrid w:val="0"/>
        <w:spacing w:line="380" w:lineRule="exact"/>
        <w:ind w:left="0" w:leftChars="0" w:firstLine="480" w:firstLineChars="200"/>
        <w:textAlignment w:val="auto"/>
        <w:rPr>
          <w:rFonts w:hint="eastAsia" w:ascii="宋体" w:hAnsi="宋体"/>
          <w:sz w:val="24"/>
        </w:rPr>
      </w:pPr>
      <w:r>
        <w:rPr>
          <w:rFonts w:hint="eastAsia" w:ascii="宋体" w:hAnsi="宋体"/>
          <w:sz w:val="24"/>
        </w:rPr>
        <w:t>3.遴选人地址：福建省福州市台江区交通路88号</w:t>
      </w:r>
    </w:p>
    <w:p>
      <w:pPr>
        <w:keepNext w:val="0"/>
        <w:keepLines w:val="0"/>
        <w:pageBreakBefore w:val="0"/>
        <w:wordWrap/>
        <w:topLinePunct w:val="0"/>
        <w:bidi w:val="0"/>
        <w:adjustRightInd w:val="0"/>
        <w:snapToGrid w:val="0"/>
        <w:spacing w:line="380" w:lineRule="exact"/>
        <w:ind w:left="0" w:leftChars="0" w:firstLine="480" w:firstLineChars="200"/>
        <w:textAlignment w:val="auto"/>
        <w:rPr>
          <w:rFonts w:hint="eastAsia" w:ascii="宋体" w:hAnsi="宋体"/>
          <w:sz w:val="24"/>
        </w:rPr>
      </w:pPr>
      <w:r>
        <w:rPr>
          <w:rFonts w:hint="eastAsia" w:ascii="宋体" w:hAnsi="宋体"/>
          <w:sz w:val="24"/>
        </w:rPr>
        <w:t>4.遴选单位联系人：江幼宝</w:t>
      </w:r>
    </w:p>
    <w:p>
      <w:pPr>
        <w:keepNext w:val="0"/>
        <w:keepLines w:val="0"/>
        <w:pageBreakBefore w:val="0"/>
        <w:wordWrap/>
        <w:topLinePunct w:val="0"/>
        <w:bidi w:val="0"/>
        <w:adjustRightInd w:val="0"/>
        <w:snapToGrid w:val="0"/>
        <w:spacing w:line="380" w:lineRule="exact"/>
        <w:ind w:left="0" w:leftChars="0" w:firstLine="480" w:firstLineChars="200"/>
        <w:textAlignment w:val="auto"/>
        <w:rPr>
          <w:rFonts w:hint="eastAsia" w:ascii="宋体" w:hAnsi="宋体"/>
          <w:sz w:val="24"/>
          <w:highlight w:val="none"/>
        </w:rPr>
      </w:pPr>
      <w:r>
        <w:rPr>
          <w:rFonts w:hint="eastAsia" w:ascii="宋体" w:hAnsi="宋体"/>
          <w:sz w:val="24"/>
        </w:rPr>
        <w:t>5.联系电话</w:t>
      </w:r>
      <w:r>
        <w:rPr>
          <w:rFonts w:hint="eastAsia" w:ascii="宋体" w:hAnsi="宋体"/>
          <w:sz w:val="24"/>
          <w:highlight w:val="none"/>
        </w:rPr>
        <w:t>：</w:t>
      </w:r>
      <w:r>
        <w:rPr>
          <w:rFonts w:asciiTheme="minorEastAsia" w:hAnsiTheme="minorEastAsia" w:eastAsiaTheme="minorEastAsia"/>
          <w:sz w:val="24"/>
          <w:highlight w:val="none"/>
        </w:rPr>
        <w:t>0591-83505271</w:t>
      </w:r>
    </w:p>
    <w:p>
      <w:pPr>
        <w:keepNext w:val="0"/>
        <w:keepLines w:val="0"/>
        <w:pageBreakBefore w:val="0"/>
        <w:wordWrap/>
        <w:topLinePunct w:val="0"/>
        <w:bidi w:val="0"/>
        <w:adjustRightInd w:val="0"/>
        <w:snapToGrid w:val="0"/>
        <w:spacing w:line="380" w:lineRule="exact"/>
        <w:ind w:left="0" w:leftChars="0" w:firstLine="480" w:firstLineChars="200"/>
        <w:textAlignment w:val="auto"/>
        <w:rPr>
          <w:rFonts w:hint="eastAsia" w:ascii="宋体" w:hAnsi="宋体"/>
          <w:sz w:val="24"/>
        </w:rPr>
      </w:pPr>
      <w:r>
        <w:rPr>
          <w:rFonts w:hint="eastAsia" w:ascii="宋体" w:hAnsi="宋体"/>
          <w:sz w:val="24"/>
        </w:rPr>
        <w:t>6.遴选项目名称、数量：详见《遴选项目一览表》。</w:t>
      </w:r>
    </w:p>
    <w:p>
      <w:pPr>
        <w:keepNext w:val="0"/>
        <w:keepLines w:val="0"/>
        <w:pageBreakBefore w:val="0"/>
        <w:wordWrap/>
        <w:topLinePunct w:val="0"/>
        <w:bidi w:val="0"/>
        <w:adjustRightInd w:val="0"/>
        <w:snapToGrid w:val="0"/>
        <w:spacing w:line="380" w:lineRule="exact"/>
        <w:ind w:left="0" w:leftChars="0" w:firstLine="480" w:firstLineChars="200"/>
        <w:textAlignment w:val="auto"/>
        <w:rPr>
          <w:rFonts w:hint="eastAsia" w:ascii="宋体" w:hAnsi="宋体"/>
          <w:sz w:val="24"/>
        </w:rPr>
      </w:pPr>
      <w:r>
        <w:rPr>
          <w:rFonts w:hint="eastAsia" w:ascii="宋体" w:hAnsi="宋体"/>
          <w:sz w:val="24"/>
        </w:rPr>
        <w:t>7.遴选文件购买(办理报名手续)时间：</w:t>
      </w:r>
      <w:r>
        <w:rPr>
          <w:rFonts w:hint="eastAsia" w:ascii="宋体" w:hAnsi="宋体" w:cs="宋体"/>
          <w:color w:val="000000"/>
          <w:sz w:val="24"/>
        </w:rPr>
        <w:t>详见</w:t>
      </w:r>
      <w:r>
        <w:rPr>
          <w:rFonts w:hint="eastAsia" w:ascii="宋体" w:hAnsi="宋体" w:cs="宋体"/>
          <w:color w:val="000000"/>
          <w:sz w:val="24"/>
          <w:lang w:val="en-US" w:eastAsia="zh-CN"/>
        </w:rPr>
        <w:t>项目</w:t>
      </w:r>
      <w:r>
        <w:rPr>
          <w:rFonts w:ascii="宋体" w:hAnsi="宋体" w:cs="宋体"/>
          <w:color w:val="auto"/>
          <w:kern w:val="0"/>
          <w:sz w:val="24"/>
          <w:highlight w:val="none"/>
        </w:rPr>
        <w:t>招标</w:t>
      </w:r>
      <w:r>
        <w:rPr>
          <w:rFonts w:hint="eastAsia" w:ascii="宋体" w:hAnsi="宋体" w:cs="宋体"/>
          <w:color w:val="000000"/>
          <w:sz w:val="24"/>
        </w:rPr>
        <w:t>公告或更正公告（若有）</w:t>
      </w:r>
      <w:r>
        <w:rPr>
          <w:rFonts w:hint="eastAsia" w:ascii="宋体" w:hAnsi="宋体"/>
          <w:sz w:val="24"/>
        </w:rPr>
        <w:t>。购买截止时间前以银行转帐方式或现金方式缴纳购买遴选文件的费用并</w:t>
      </w:r>
      <w:r>
        <w:rPr>
          <w:rFonts w:hint="eastAsia" w:ascii="宋体" w:hAnsi="宋体"/>
          <w:sz w:val="24"/>
          <w:lang w:val="en-US" w:eastAsia="zh-CN"/>
        </w:rPr>
        <w:t>按</w:t>
      </w:r>
      <w:r>
        <w:rPr>
          <w:rFonts w:hint="eastAsia" w:ascii="宋体" w:hAnsi="宋体" w:cs="宋体"/>
          <w:color w:val="000000"/>
          <w:sz w:val="24"/>
        </w:rPr>
        <w:t>本章第1</w:t>
      </w:r>
      <w:r>
        <w:rPr>
          <w:rFonts w:hint="eastAsia" w:ascii="宋体" w:hAnsi="宋体" w:cs="宋体"/>
          <w:color w:val="000000"/>
          <w:sz w:val="24"/>
          <w:lang w:val="en-US" w:eastAsia="zh-CN"/>
        </w:rPr>
        <w:t>1</w:t>
      </w:r>
      <w:r>
        <w:rPr>
          <w:rFonts w:hint="eastAsia" w:ascii="宋体" w:hAnsi="宋体" w:cs="宋体"/>
          <w:color w:val="000000"/>
          <w:sz w:val="24"/>
        </w:rPr>
        <w:t>条载明的</w:t>
      </w:r>
      <w:r>
        <w:rPr>
          <w:rFonts w:hint="eastAsia" w:ascii="宋体" w:hAnsi="宋体" w:cs="宋体"/>
          <w:color w:val="000000"/>
          <w:sz w:val="24"/>
          <w:lang w:val="en-US" w:eastAsia="zh-CN"/>
        </w:rPr>
        <w:t>书面方式获取遴选文件</w:t>
      </w:r>
      <w:r>
        <w:rPr>
          <w:rFonts w:hint="eastAsia" w:ascii="宋体" w:hAnsi="宋体"/>
          <w:sz w:val="24"/>
        </w:rPr>
        <w:t>，未缴费</w:t>
      </w:r>
      <w:r>
        <w:rPr>
          <w:rFonts w:hint="eastAsia" w:ascii="宋体" w:hAnsi="宋体"/>
          <w:sz w:val="24"/>
          <w:lang w:val="en-US" w:eastAsia="zh-CN"/>
        </w:rPr>
        <w:t>或</w:t>
      </w:r>
      <w:r>
        <w:rPr>
          <w:rFonts w:hint="eastAsia" w:ascii="宋体" w:hAnsi="宋体"/>
          <w:sz w:val="24"/>
        </w:rPr>
        <w:t>未</w:t>
      </w:r>
      <w:r>
        <w:rPr>
          <w:rFonts w:hint="eastAsia" w:ascii="宋体" w:hAnsi="宋体"/>
          <w:sz w:val="24"/>
          <w:lang w:val="en-US" w:eastAsia="zh-CN"/>
        </w:rPr>
        <w:t>发送</w:t>
      </w:r>
      <w:r>
        <w:rPr>
          <w:rFonts w:hint="eastAsia" w:ascii="宋体" w:hAnsi="宋体"/>
          <w:sz w:val="24"/>
        </w:rPr>
        <w:t>书面</w:t>
      </w:r>
      <w:r>
        <w:rPr>
          <w:rFonts w:hint="eastAsia" w:ascii="宋体" w:hAnsi="宋体"/>
          <w:sz w:val="24"/>
          <w:lang w:val="en-US" w:eastAsia="zh-CN"/>
        </w:rPr>
        <w:t>材料</w:t>
      </w:r>
      <w:r>
        <w:rPr>
          <w:rFonts w:hint="eastAsia" w:ascii="宋体" w:hAnsi="宋体"/>
          <w:sz w:val="24"/>
        </w:rPr>
        <w:t>的，视为未购买遴选文件。</w:t>
      </w:r>
    </w:p>
    <w:p>
      <w:pPr>
        <w:keepNext w:val="0"/>
        <w:keepLines w:val="0"/>
        <w:pageBreakBefore w:val="0"/>
        <w:wordWrap/>
        <w:topLinePunct w:val="0"/>
        <w:bidi w:val="0"/>
        <w:adjustRightInd w:val="0"/>
        <w:snapToGrid w:val="0"/>
        <w:spacing w:line="380" w:lineRule="exact"/>
        <w:ind w:left="0" w:leftChars="0" w:firstLine="480" w:firstLineChars="200"/>
        <w:textAlignment w:val="auto"/>
        <w:rPr>
          <w:rFonts w:hint="eastAsia" w:ascii="宋体" w:hAnsi="宋体"/>
          <w:sz w:val="24"/>
        </w:rPr>
      </w:pPr>
      <w:r>
        <w:rPr>
          <w:rFonts w:hint="eastAsia" w:ascii="宋体" w:hAnsi="宋体"/>
          <w:sz w:val="24"/>
        </w:rPr>
        <w:t>8.遴选文件获取方式：遴选文件</w:t>
      </w:r>
      <w:r>
        <w:rPr>
          <w:rFonts w:hint="eastAsia" w:ascii="宋体" w:hAnsi="宋体" w:cs="宋体"/>
          <w:color w:val="000000"/>
          <w:sz w:val="24"/>
        </w:rPr>
        <w:t>(含电子版)</w:t>
      </w:r>
      <w:r>
        <w:rPr>
          <w:rFonts w:hint="eastAsia" w:ascii="宋体" w:hAnsi="宋体"/>
          <w:sz w:val="24"/>
        </w:rPr>
        <w:t>的售价为</w:t>
      </w:r>
      <w:r>
        <w:rPr>
          <w:rFonts w:hint="eastAsia" w:ascii="宋体" w:hAnsi="宋体"/>
          <w:sz w:val="24"/>
          <w:lang w:val="en-US" w:eastAsia="zh-CN"/>
        </w:rPr>
        <w:t>100</w:t>
      </w:r>
      <w:r>
        <w:rPr>
          <w:rFonts w:hint="eastAsia" w:ascii="宋体" w:hAnsi="宋体"/>
          <w:sz w:val="24"/>
        </w:rPr>
        <w:t>元人民币/份</w:t>
      </w:r>
      <w:r>
        <w:rPr>
          <w:rFonts w:hint="eastAsia" w:ascii="宋体" w:hAnsi="宋体"/>
          <w:sz w:val="24"/>
          <w:lang w:eastAsia="zh-CN"/>
        </w:rPr>
        <w:t>，</w:t>
      </w:r>
      <w:r>
        <w:rPr>
          <w:rFonts w:hint="eastAsia" w:ascii="宋体" w:hAnsi="宋体" w:cs="宋体"/>
          <w:color w:val="000000"/>
          <w:sz w:val="24"/>
        </w:rPr>
        <w:t>售后不退,</w:t>
      </w:r>
      <w:r>
        <w:rPr>
          <w:rFonts w:hint="eastAsia" w:ascii="宋体" w:hAnsi="宋体"/>
          <w:sz w:val="24"/>
        </w:rPr>
        <w:t>纸质遴选文件与电子遴选文件具有同等法律效力</w:t>
      </w:r>
      <w:r>
        <w:rPr>
          <w:rFonts w:hint="eastAsia" w:ascii="宋体" w:hAnsi="宋体"/>
          <w:sz w:val="24"/>
          <w:lang w:eastAsia="zh-CN"/>
        </w:rPr>
        <w:t>，</w:t>
      </w:r>
      <w:r>
        <w:rPr>
          <w:rFonts w:hint="eastAsia" w:ascii="宋体" w:hAnsi="宋体" w:cs="宋体"/>
          <w:color w:val="000000"/>
          <w:sz w:val="24"/>
        </w:rPr>
        <w:t>如需邮寄另加50元人民币特快专递费。[凡无法到</w:t>
      </w:r>
      <w:r>
        <w:rPr>
          <w:rFonts w:hint="eastAsia" w:ascii="宋体" w:hAnsi="宋体" w:cs="宋体"/>
          <w:color w:val="000000"/>
          <w:sz w:val="24"/>
          <w:lang w:val="en-US" w:eastAsia="zh-CN"/>
        </w:rPr>
        <w:t>代理</w:t>
      </w:r>
      <w:r>
        <w:rPr>
          <w:rFonts w:hint="eastAsia" w:ascii="宋体" w:hAnsi="宋体" w:cs="宋体"/>
          <w:color w:val="000000"/>
          <w:sz w:val="24"/>
        </w:rPr>
        <w:t>公司办理报名手续购买遴选文件的潜在应选人，请按公告提供的开户名、开户行、账号电汇相应的金额到</w:t>
      </w:r>
      <w:r>
        <w:rPr>
          <w:rFonts w:hint="eastAsia" w:ascii="宋体" w:hAnsi="宋体" w:cs="宋体"/>
          <w:color w:val="000000"/>
          <w:sz w:val="24"/>
          <w:lang w:val="en-US" w:eastAsia="zh-CN"/>
        </w:rPr>
        <w:t>代理</w:t>
      </w:r>
      <w:r>
        <w:rPr>
          <w:rFonts w:hint="eastAsia" w:ascii="宋体" w:hAnsi="宋体" w:cs="宋体"/>
          <w:color w:val="000000"/>
          <w:sz w:val="24"/>
        </w:rPr>
        <w:t>公司账户，同时将电汇底单复印件及</w:t>
      </w:r>
      <w:r>
        <w:rPr>
          <w:rFonts w:hint="eastAsia" w:ascii="宋体" w:hAnsi="宋体" w:cs="宋体"/>
          <w:color w:val="000000"/>
          <w:sz w:val="24"/>
          <w:lang w:val="en-US" w:eastAsia="zh-CN"/>
        </w:rPr>
        <w:t>应选人</w:t>
      </w:r>
      <w:r>
        <w:rPr>
          <w:rFonts w:hint="eastAsia" w:ascii="宋体" w:hAnsi="宋体" w:cs="宋体"/>
          <w:color w:val="000000"/>
          <w:sz w:val="24"/>
        </w:rPr>
        <w:t>所需购买的遴选文件编号、所投合同包号、公司名称、联系人、联系电话、手机、传真、邮箱和公司地址一并标注后并加盖公章发送邮箱至</w:t>
      </w:r>
      <w:r>
        <w:rPr>
          <w:rFonts w:hint="eastAsia" w:cs="宋体"/>
          <w:color w:val="000000"/>
          <w:sz w:val="24"/>
        </w:rPr>
        <w:t>代理</w:t>
      </w:r>
      <w:r>
        <w:rPr>
          <w:rFonts w:hint="eastAsia" w:ascii="宋体" w:hAnsi="宋体" w:cs="宋体"/>
          <w:color w:val="000000"/>
          <w:sz w:val="24"/>
        </w:rPr>
        <w:t>公司（</w:t>
      </w:r>
      <w:r>
        <w:rPr>
          <w:rFonts w:hint="eastAsia" w:ascii="宋体" w:hAnsi="宋体" w:cs="宋体"/>
          <w:b/>
          <w:bCs/>
          <w:color w:val="000000"/>
          <w:sz w:val="24"/>
        </w:rPr>
        <w:t>并与</w:t>
      </w:r>
      <w:r>
        <w:rPr>
          <w:rFonts w:hint="eastAsia" w:cs="宋体"/>
          <w:b/>
          <w:bCs/>
          <w:color w:val="000000"/>
          <w:sz w:val="24"/>
        </w:rPr>
        <w:t>代理</w:t>
      </w:r>
      <w:r>
        <w:rPr>
          <w:rFonts w:hint="eastAsia" w:ascii="宋体" w:hAnsi="宋体" w:cs="宋体"/>
          <w:b/>
          <w:bCs/>
          <w:color w:val="000000"/>
          <w:sz w:val="24"/>
        </w:rPr>
        <w:t>公司本项目负责人确认报名情况，否则报名无效，</w:t>
      </w:r>
      <w:r>
        <w:rPr>
          <w:rFonts w:hint="eastAsia" w:ascii="宋体" w:hAnsi="宋体" w:cs="宋体"/>
          <w:b/>
          <w:bCs/>
          <w:color w:val="000000"/>
          <w:sz w:val="24"/>
          <w:lang w:val="en-US" w:eastAsia="zh-CN"/>
        </w:rPr>
        <w:t>响应</w:t>
      </w:r>
      <w:r>
        <w:rPr>
          <w:rFonts w:hint="eastAsia" w:ascii="宋体" w:hAnsi="宋体" w:cs="宋体"/>
          <w:b/>
          <w:bCs/>
          <w:color w:val="000000"/>
          <w:sz w:val="24"/>
        </w:rPr>
        <w:t>无效</w:t>
      </w:r>
      <w:r>
        <w:rPr>
          <w:rFonts w:hint="eastAsia" w:ascii="宋体" w:hAnsi="宋体" w:cs="宋体"/>
          <w:color w:val="000000"/>
          <w:sz w:val="24"/>
        </w:rPr>
        <w:t>）,未办理报名手续的不予以书面变更通知及不受理</w:t>
      </w:r>
      <w:r>
        <w:rPr>
          <w:rFonts w:hint="eastAsia" w:ascii="宋体" w:hAnsi="宋体" w:cs="宋体"/>
          <w:color w:val="000000"/>
          <w:sz w:val="24"/>
          <w:lang w:val="en-US" w:eastAsia="zh-CN"/>
        </w:rPr>
        <w:t>应选文件</w:t>
      </w:r>
      <w:r>
        <w:rPr>
          <w:rFonts w:hint="eastAsia" w:ascii="宋体" w:hAnsi="宋体" w:cs="宋体"/>
          <w:color w:val="000000"/>
          <w:sz w:val="24"/>
        </w:rPr>
        <w:t>]福建省承诚招标代理有限公司将不对邮寄过程中可能发生的延误或丢失负责</w:t>
      </w:r>
      <w:r>
        <w:rPr>
          <w:rFonts w:hint="eastAsia" w:ascii="宋体" w:hAnsi="宋体"/>
          <w:sz w:val="24"/>
        </w:rPr>
        <w:t>。</w:t>
      </w:r>
    </w:p>
    <w:p>
      <w:pPr>
        <w:keepNext w:val="0"/>
        <w:keepLines w:val="0"/>
        <w:pageBreakBefore w:val="0"/>
        <w:wordWrap/>
        <w:topLinePunct w:val="0"/>
        <w:bidi w:val="0"/>
        <w:adjustRightInd w:val="0"/>
        <w:snapToGrid w:val="0"/>
        <w:spacing w:line="380" w:lineRule="exact"/>
        <w:ind w:left="0" w:leftChars="0" w:firstLine="480" w:firstLineChars="200"/>
        <w:textAlignment w:val="auto"/>
        <w:rPr>
          <w:rFonts w:hint="eastAsia" w:ascii="宋体" w:hAnsi="宋体"/>
          <w:b/>
          <w:sz w:val="24"/>
        </w:rPr>
      </w:pPr>
      <w:r>
        <w:rPr>
          <w:rFonts w:hint="eastAsia" w:ascii="宋体" w:hAnsi="宋体"/>
          <w:sz w:val="24"/>
        </w:rPr>
        <w:t>9.应选文件递交截止时间：</w:t>
      </w:r>
      <w:r>
        <w:rPr>
          <w:rFonts w:hint="eastAsia" w:ascii="宋体" w:hAnsi="宋体" w:cs="宋体"/>
          <w:color w:val="000000"/>
          <w:sz w:val="24"/>
        </w:rPr>
        <w:t>详见</w:t>
      </w:r>
      <w:r>
        <w:rPr>
          <w:rFonts w:hint="eastAsia" w:ascii="宋体" w:hAnsi="宋体" w:cs="宋体"/>
          <w:color w:val="000000"/>
          <w:sz w:val="24"/>
          <w:lang w:val="en-US" w:eastAsia="zh-CN"/>
        </w:rPr>
        <w:t>项目</w:t>
      </w:r>
      <w:r>
        <w:rPr>
          <w:rFonts w:ascii="宋体" w:hAnsi="宋体" w:cs="宋体"/>
          <w:color w:val="auto"/>
          <w:kern w:val="0"/>
          <w:sz w:val="24"/>
          <w:highlight w:val="none"/>
        </w:rPr>
        <w:t>招标</w:t>
      </w:r>
      <w:r>
        <w:rPr>
          <w:rFonts w:hint="eastAsia" w:ascii="宋体" w:hAnsi="宋体" w:cs="宋体"/>
          <w:color w:val="000000"/>
          <w:sz w:val="24"/>
        </w:rPr>
        <w:t>公告或更正公告（若有），若不一致，以更正公告（若有）为准。</w:t>
      </w:r>
      <w:r>
        <w:rPr>
          <w:rFonts w:hint="eastAsia" w:ascii="宋体" w:hAnsi="宋体" w:cs="宋体"/>
          <w:color w:val="000000"/>
          <w:sz w:val="24"/>
          <w:lang w:eastAsia="zh-CN"/>
        </w:rPr>
        <w:t>应选人</w:t>
      </w:r>
      <w:r>
        <w:rPr>
          <w:rFonts w:hint="eastAsia" w:ascii="宋体" w:hAnsi="宋体" w:cs="宋体"/>
          <w:color w:val="000000"/>
          <w:sz w:val="24"/>
        </w:rPr>
        <w:t>应在此之前将密封的响应文件送达本章第1</w:t>
      </w:r>
      <w:r>
        <w:rPr>
          <w:rFonts w:hint="eastAsia" w:ascii="宋体" w:hAnsi="宋体" w:cs="宋体"/>
          <w:color w:val="000000"/>
          <w:sz w:val="24"/>
          <w:lang w:val="en-US" w:eastAsia="zh-CN"/>
        </w:rPr>
        <w:t>1</w:t>
      </w:r>
      <w:r>
        <w:rPr>
          <w:rFonts w:hint="eastAsia" w:ascii="宋体" w:hAnsi="宋体" w:cs="宋体"/>
          <w:color w:val="000000"/>
          <w:sz w:val="24"/>
        </w:rPr>
        <w:t>条载明的地点，逾期送达的或不符合规定的</w:t>
      </w:r>
      <w:r>
        <w:rPr>
          <w:rFonts w:hint="eastAsia" w:ascii="宋体" w:hAnsi="宋体" w:cs="宋体"/>
          <w:color w:val="000000"/>
          <w:sz w:val="24"/>
          <w:lang w:val="en-US" w:eastAsia="zh-CN"/>
        </w:rPr>
        <w:t>应选</w:t>
      </w:r>
      <w:r>
        <w:rPr>
          <w:rFonts w:hint="eastAsia" w:ascii="宋体" w:hAnsi="宋体" w:cs="宋体"/>
          <w:color w:val="000000"/>
          <w:sz w:val="24"/>
        </w:rPr>
        <w:t>文件将被拒绝接收。</w:t>
      </w:r>
    </w:p>
    <w:p>
      <w:pPr>
        <w:keepNext w:val="0"/>
        <w:keepLines w:val="0"/>
        <w:pageBreakBefore w:val="0"/>
        <w:wordWrap/>
        <w:topLinePunct w:val="0"/>
        <w:bidi w:val="0"/>
        <w:adjustRightInd w:val="0"/>
        <w:snapToGrid w:val="0"/>
        <w:spacing w:line="380" w:lineRule="exact"/>
        <w:ind w:left="0" w:leftChars="0"/>
        <w:textAlignment w:val="auto"/>
        <w:rPr>
          <w:rFonts w:hint="eastAsia" w:ascii="宋体" w:hAnsi="宋体"/>
          <w:b/>
          <w:sz w:val="24"/>
        </w:rPr>
      </w:pPr>
      <w:r>
        <w:rPr>
          <w:rFonts w:hint="eastAsia" w:ascii="宋体" w:hAnsi="宋体"/>
          <w:b/>
          <w:sz w:val="24"/>
        </w:rPr>
        <w:t>应选文件逾期送达或不符合遴选文件规定的将不予接收。</w:t>
      </w:r>
    </w:p>
    <w:p>
      <w:pPr>
        <w:keepNext w:val="0"/>
        <w:keepLines w:val="0"/>
        <w:pageBreakBefore w:val="0"/>
        <w:kinsoku/>
        <w:wordWrap/>
        <w:overflowPunct/>
        <w:topLinePunct w:val="0"/>
        <w:autoSpaceDE/>
        <w:autoSpaceDN/>
        <w:bidi w:val="0"/>
        <w:adjustRightInd w:val="0"/>
        <w:snapToGrid w:val="0"/>
        <w:spacing w:line="380" w:lineRule="exact"/>
        <w:ind w:left="0" w:leftChars="0" w:firstLine="480" w:firstLineChars="200"/>
        <w:textAlignment w:val="auto"/>
        <w:rPr>
          <w:rFonts w:hint="eastAsia" w:ascii="宋体" w:hAnsi="宋体"/>
          <w:color w:val="000000" w:themeColor="text1"/>
          <w:sz w:val="24"/>
          <w:lang w:eastAsia="zh-CN"/>
          <w14:textFill>
            <w14:solidFill>
              <w14:schemeClr w14:val="tx1"/>
            </w14:solidFill>
          </w14:textFill>
        </w:rPr>
      </w:pPr>
      <w:r>
        <w:rPr>
          <w:rFonts w:hint="eastAsia" w:ascii="宋体" w:hAnsi="宋体"/>
          <w:sz w:val="24"/>
        </w:rPr>
        <w:t>10.开标时间：</w:t>
      </w:r>
      <w:r>
        <w:rPr>
          <w:rFonts w:ascii="宋体" w:hAnsi="宋体" w:cs="宋体"/>
          <w:color w:val="auto"/>
          <w:kern w:val="0"/>
          <w:sz w:val="24"/>
          <w:highlight w:val="none"/>
        </w:rPr>
        <w:t>详见</w:t>
      </w:r>
      <w:r>
        <w:rPr>
          <w:rFonts w:hint="eastAsia" w:ascii="宋体" w:hAnsi="宋体" w:cs="宋体"/>
          <w:color w:val="auto"/>
          <w:kern w:val="0"/>
          <w:sz w:val="24"/>
          <w:highlight w:val="none"/>
          <w:lang w:val="en-US" w:eastAsia="zh-CN"/>
        </w:rPr>
        <w:t>项目</w:t>
      </w:r>
      <w:r>
        <w:rPr>
          <w:rFonts w:ascii="宋体" w:hAnsi="宋体" w:cs="宋体"/>
          <w:color w:val="auto"/>
          <w:kern w:val="0"/>
          <w:sz w:val="24"/>
          <w:highlight w:val="none"/>
        </w:rPr>
        <w:t>招标公告或更正公告（若有），若不一致，以更正公告（若有</w:t>
      </w:r>
      <w:r>
        <w:rPr>
          <w:rFonts w:ascii="宋体" w:hAnsi="宋体" w:cs="宋体"/>
          <w:color w:val="000000" w:themeColor="text1"/>
          <w:kern w:val="0"/>
          <w:sz w:val="24"/>
          <w:highlight w:val="none"/>
          <w14:textFill>
            <w14:solidFill>
              <w14:schemeClr w14:val="tx1"/>
            </w14:solidFill>
          </w14:textFill>
        </w:rPr>
        <w:t>）为</w:t>
      </w:r>
      <w:r>
        <w:rPr>
          <w:rFonts w:hint="eastAsia" w:ascii="宋体" w:hAnsi="宋体"/>
          <w:color w:val="000000" w:themeColor="text1"/>
          <w:sz w:val="24"/>
          <w14:textFill>
            <w14:solidFill>
              <w14:schemeClr w14:val="tx1"/>
            </w14:solidFill>
          </w14:textFill>
        </w:rPr>
        <w:t>准</w:t>
      </w:r>
      <w:r>
        <w:rPr>
          <w:rFonts w:hint="eastAsia" w:ascii="宋体" w:hAnsi="宋体"/>
          <w:color w:val="000000" w:themeColor="text1"/>
          <w:sz w:val="24"/>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80" w:lineRule="exact"/>
        <w:ind w:left="0" w:leftChars="0" w:firstLine="480" w:firstLineChars="200"/>
        <w:textAlignment w:val="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11.购买遴选文件、递交相关应选文件的地点：</w:t>
      </w:r>
      <w:r>
        <w:rPr>
          <w:rFonts w:ascii="宋体" w:hAnsi="宋体" w:cs="宋体"/>
          <w:color w:val="000000" w:themeColor="text1"/>
          <w:kern w:val="0"/>
          <w:sz w:val="24"/>
          <w:highlight w:val="none"/>
          <w14:textFill>
            <w14:solidFill>
              <w14:schemeClr w14:val="tx1"/>
            </w14:solidFill>
          </w14:textFill>
        </w:rPr>
        <w:t>详见</w:t>
      </w:r>
      <w:r>
        <w:rPr>
          <w:rFonts w:hint="eastAsia" w:ascii="宋体" w:hAnsi="宋体" w:cs="宋体"/>
          <w:color w:val="000000" w:themeColor="text1"/>
          <w:kern w:val="0"/>
          <w:sz w:val="24"/>
          <w:highlight w:val="none"/>
          <w:lang w:val="en-US" w:eastAsia="zh-CN"/>
          <w14:textFill>
            <w14:solidFill>
              <w14:schemeClr w14:val="tx1"/>
            </w14:solidFill>
          </w14:textFill>
        </w:rPr>
        <w:t>项目招标</w:t>
      </w:r>
      <w:r>
        <w:rPr>
          <w:rFonts w:ascii="宋体" w:hAnsi="宋体" w:cs="宋体"/>
          <w:color w:val="000000" w:themeColor="text1"/>
          <w:kern w:val="0"/>
          <w:sz w:val="24"/>
          <w:highlight w:val="none"/>
          <w14:textFill>
            <w14:solidFill>
              <w14:schemeClr w14:val="tx1"/>
            </w14:solidFill>
          </w14:textFill>
        </w:rPr>
        <w:t>公告或更正公告（若有），若不一致，以更正公告（若有）为准</w:t>
      </w:r>
      <w:r>
        <w:rPr>
          <w:rFonts w:hint="eastAsia" w:ascii="宋体" w:hAnsi="宋体"/>
          <w:color w:val="000000" w:themeColor="text1"/>
          <w:sz w:val="24"/>
          <w14:textFill>
            <w14:solidFill>
              <w14:schemeClr w14:val="tx1"/>
            </w14:solidFill>
          </w14:textFill>
        </w:rPr>
        <w:t>。</w:t>
      </w:r>
    </w:p>
    <w:p>
      <w:pPr>
        <w:keepNext w:val="0"/>
        <w:keepLines w:val="0"/>
        <w:pageBreakBefore w:val="0"/>
        <w:widowControl/>
        <w:kinsoku/>
        <w:wordWrap/>
        <w:overflowPunct/>
        <w:topLinePunct w:val="0"/>
        <w:autoSpaceDE/>
        <w:autoSpaceDN/>
        <w:bidi w:val="0"/>
        <w:spacing w:line="380" w:lineRule="exact"/>
        <w:ind w:left="0" w:leftChars="0"/>
        <w:jc w:val="both"/>
        <w:textAlignment w:val="auto"/>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12.</w:t>
      </w:r>
      <w:r>
        <w:rPr>
          <w:rFonts w:hint="eastAsia" w:ascii="宋体" w:hAnsi="宋体" w:eastAsia="宋体" w:cs="宋体"/>
          <w:b/>
          <w:bCs/>
          <w:color w:val="000000" w:themeColor="text1"/>
          <w:kern w:val="0"/>
          <w:sz w:val="24"/>
          <w:highlight w:val="none"/>
          <w14:textFill>
            <w14:solidFill>
              <w14:schemeClr w14:val="tx1"/>
            </w14:solidFill>
          </w14:textFill>
        </w:rPr>
        <w:t>信息发布媒体：</w:t>
      </w:r>
      <w:r>
        <w:rPr>
          <w:rFonts w:hint="eastAsia"/>
          <w:b w:val="0"/>
          <w:bCs w:val="0"/>
          <w:color w:val="000000" w:themeColor="text1"/>
          <w:sz w:val="24"/>
          <w:lang w:val="en-US" w:eastAsia="zh-CN"/>
          <w14:textFill>
            <w14:solidFill>
              <w14:schemeClr w14:val="tx1"/>
            </w14:solidFill>
          </w14:textFill>
        </w:rPr>
        <w:t>工采通电子招投标交易平台（https://easy-prt.com/home）、随行易交易电子招标投标交易平台（https://www.enjoy5191.com/）</w:t>
      </w:r>
      <w:r>
        <w:rPr>
          <w:rFonts w:hint="eastAsia" w:ascii="宋体" w:hAnsi="宋体" w:eastAsia="宋体" w:cs="宋体"/>
          <w:b w:val="0"/>
          <w:bCs w:val="0"/>
          <w:color w:val="000000" w:themeColor="text1"/>
          <w:kern w:val="0"/>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14:textFill>
            <w14:solidFill>
              <w14:schemeClr w14:val="tx1"/>
            </w14:solidFill>
          </w14:textFill>
        </w:rPr>
        <w:t>招标代理机构网站（</w:t>
      </w:r>
      <w:r>
        <w:rPr>
          <w:rFonts w:hint="eastAsia" w:ascii="宋体" w:hAnsi="宋体" w:eastAsia="宋体" w:cs="宋体"/>
          <w:b w:val="0"/>
          <w:bCs w:val="0"/>
          <w:color w:val="000000" w:themeColor="text1"/>
          <w:sz w:val="24"/>
          <w14:textFill>
            <w14:solidFill>
              <w14:schemeClr w14:val="tx1"/>
            </w14:solidFill>
          </w14:textFill>
        </w:rPr>
        <w:fldChar w:fldCharType="begin"/>
      </w:r>
      <w:r>
        <w:rPr>
          <w:rFonts w:hint="eastAsia" w:ascii="宋体" w:hAnsi="宋体" w:eastAsia="宋体" w:cs="宋体"/>
          <w:b w:val="0"/>
          <w:bCs w:val="0"/>
          <w:color w:val="000000" w:themeColor="text1"/>
          <w:sz w:val="24"/>
          <w14:textFill>
            <w14:solidFill>
              <w14:schemeClr w14:val="tx1"/>
            </w14:solidFill>
          </w14:textFill>
        </w:rPr>
        <w:instrText xml:space="preserve"> HYPERLINK "http://www.cczb.net/" </w:instrText>
      </w:r>
      <w:r>
        <w:rPr>
          <w:rFonts w:hint="eastAsia" w:ascii="宋体" w:hAnsi="宋体" w:eastAsia="宋体" w:cs="宋体"/>
          <w:b w:val="0"/>
          <w:bCs w:val="0"/>
          <w:color w:val="000000" w:themeColor="text1"/>
          <w:sz w:val="24"/>
          <w14:textFill>
            <w14:solidFill>
              <w14:schemeClr w14:val="tx1"/>
            </w14:solidFill>
          </w14:textFill>
        </w:rPr>
        <w:fldChar w:fldCharType="separate"/>
      </w:r>
      <w:r>
        <w:rPr>
          <w:rFonts w:hint="eastAsia" w:ascii="宋体" w:hAnsi="宋体" w:eastAsia="宋体" w:cs="宋体"/>
          <w:b w:val="0"/>
          <w:bCs w:val="0"/>
          <w:color w:val="000000" w:themeColor="text1"/>
          <w:sz w:val="24"/>
          <w14:textFill>
            <w14:solidFill>
              <w14:schemeClr w14:val="tx1"/>
            </w14:solidFill>
          </w14:textFill>
        </w:rPr>
        <w:t>http://www.cczb.net/</w:t>
      </w:r>
      <w:r>
        <w:rPr>
          <w:rFonts w:hint="eastAsia" w:ascii="宋体" w:hAnsi="宋体" w:eastAsia="宋体" w:cs="宋体"/>
          <w:b w:val="0"/>
          <w:bCs w:val="0"/>
          <w:color w:val="000000" w:themeColor="text1"/>
          <w:sz w:val="24"/>
          <w14:textFill>
            <w14:solidFill>
              <w14:schemeClr w14:val="tx1"/>
            </w14:solidFill>
          </w14:textFill>
        </w:rPr>
        <w:fldChar w:fldCharType="end"/>
      </w:r>
      <w:r>
        <w:rPr>
          <w:rFonts w:hint="eastAsia" w:ascii="宋体" w:hAnsi="宋体" w:eastAsia="宋体" w:cs="宋体"/>
          <w:b w:val="0"/>
          <w:bCs w:val="0"/>
          <w:color w:val="000000" w:themeColor="text1"/>
          <w:sz w:val="24"/>
          <w14:textFill>
            <w14:solidFill>
              <w14:schemeClr w14:val="tx1"/>
            </w14:solidFill>
          </w14:textFill>
        </w:rPr>
        <w:t>）</w:t>
      </w:r>
      <w:r>
        <w:rPr>
          <w:rFonts w:hint="eastAsia" w:ascii="宋体" w:hAnsi="宋体" w:eastAsia="宋体" w:cs="宋体"/>
          <w:b w:val="0"/>
          <w:bCs w:val="0"/>
          <w:color w:val="000000" w:themeColor="text1"/>
          <w:kern w:val="0"/>
          <w:sz w:val="24"/>
          <w:highlight w:val="none"/>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如有变更，将通过</w:t>
      </w:r>
      <w:r>
        <w:rPr>
          <w:rFonts w:hint="eastAsia" w:ascii="宋体" w:hAnsi="宋体" w:eastAsia="宋体" w:cs="宋体"/>
          <w:color w:val="000000" w:themeColor="text1"/>
          <w:sz w:val="24"/>
          <w:lang w:val="en-US" w:eastAsia="zh-CN"/>
          <w14:textFill>
            <w14:solidFill>
              <w14:schemeClr w14:val="tx1"/>
            </w14:solidFill>
          </w14:textFill>
        </w:rPr>
        <w:t>上述平台</w:t>
      </w:r>
      <w:r>
        <w:rPr>
          <w:rFonts w:hint="eastAsia" w:ascii="宋体" w:hAnsi="宋体" w:eastAsia="宋体" w:cs="宋体"/>
          <w:color w:val="000000" w:themeColor="text1"/>
          <w:sz w:val="24"/>
          <w14:textFill>
            <w14:solidFill>
              <w14:schemeClr w14:val="tx1"/>
            </w14:solidFill>
          </w14:textFill>
        </w:rPr>
        <w:t>通知，请应选人</w:t>
      </w:r>
      <w:r>
        <w:rPr>
          <w:rFonts w:hint="eastAsia" w:ascii="宋体" w:hAnsi="宋体"/>
          <w:color w:val="000000" w:themeColor="text1"/>
          <w:sz w:val="24"/>
          <w14:textFill>
            <w14:solidFill>
              <w14:schemeClr w14:val="tx1"/>
            </w14:solidFill>
          </w14:textFill>
        </w:rPr>
        <w:t>关注。</w:t>
      </w:r>
    </w:p>
    <w:p>
      <w:pPr>
        <w:keepNext w:val="0"/>
        <w:keepLines w:val="0"/>
        <w:pageBreakBefore w:val="0"/>
        <w:kinsoku/>
        <w:wordWrap/>
        <w:overflowPunct/>
        <w:topLinePunct w:val="0"/>
        <w:autoSpaceDE/>
        <w:autoSpaceDN/>
        <w:bidi w:val="0"/>
        <w:spacing w:line="380" w:lineRule="exact"/>
        <w:ind w:left="0" w:leftChars="0" w:firstLine="482" w:firstLineChars="200"/>
        <w:textAlignment w:val="auto"/>
        <w:rPr>
          <w:rFonts w:hint="eastAsia" w:ascii="宋体" w:hAnsi="宋体"/>
          <w:b/>
          <w:bCs/>
          <w:color w:val="000000" w:themeColor="text1"/>
          <w:sz w:val="24"/>
          <w14:textFill>
            <w14:solidFill>
              <w14:schemeClr w14:val="tx1"/>
            </w14:solidFill>
          </w14:textFill>
        </w:rPr>
      </w:pPr>
      <w:r>
        <w:rPr>
          <w:rFonts w:hint="eastAsia" w:ascii="宋体" w:hAnsi="宋体" w:eastAsia="宋体" w:cs="宋体"/>
          <w:b/>
          <w:bCs/>
          <w:color w:val="000000" w:themeColor="text1"/>
          <w:kern w:val="0"/>
          <w:sz w:val="24"/>
          <w:highlight w:val="none"/>
          <w14:textFill>
            <w14:solidFill>
              <w14:schemeClr w14:val="tx1"/>
            </w14:solidFill>
          </w14:textFill>
        </w:rPr>
        <w:t>※若出现上述媒体信息不一致情形，以</w:t>
      </w:r>
      <w:r>
        <w:rPr>
          <w:rFonts w:hint="eastAsia" w:ascii="宋体" w:hAnsi="宋体" w:eastAsia="宋体" w:cs="宋体"/>
          <w:b/>
          <w:bCs/>
          <w:color w:val="000000" w:themeColor="text1"/>
          <w:kern w:val="0"/>
          <w:sz w:val="24"/>
          <w:highlight w:val="none"/>
          <w:lang w:val="en-US" w:eastAsia="zh-CN"/>
          <w14:textFill>
            <w14:solidFill>
              <w14:schemeClr w14:val="tx1"/>
            </w14:solidFill>
          </w14:textFill>
        </w:rPr>
        <w:t>工采通电子招投标交易平台</w:t>
      </w:r>
      <w:r>
        <w:rPr>
          <w:rFonts w:hint="eastAsia" w:ascii="宋体" w:hAnsi="宋体" w:eastAsia="宋体" w:cs="宋体"/>
          <w:b/>
          <w:bCs/>
          <w:color w:val="000000" w:themeColor="text1"/>
          <w:kern w:val="0"/>
          <w:sz w:val="24"/>
          <w:highlight w:val="none"/>
          <w14:textFill>
            <w14:solidFill>
              <w14:schemeClr w14:val="tx1"/>
            </w14:solidFill>
          </w14:textFill>
        </w:rPr>
        <w:t>发布的为准。</w:t>
      </w:r>
    </w:p>
    <w:p>
      <w:pPr>
        <w:keepNext w:val="0"/>
        <w:keepLines w:val="0"/>
        <w:pageBreakBefore w:val="0"/>
        <w:wordWrap/>
        <w:topLinePunct w:val="0"/>
        <w:bidi w:val="0"/>
        <w:spacing w:line="380" w:lineRule="exact"/>
        <w:ind w:left="0" w:leftChars="0"/>
        <w:textAlignment w:val="auto"/>
        <w:rPr>
          <w:rFonts w:hint="eastAsia" w:ascii="宋体" w:hAnsi="宋体"/>
          <w:b/>
          <w:bCs/>
          <w:color w:val="000000" w:themeColor="text1"/>
          <w:sz w:val="24"/>
          <w14:textFill>
            <w14:solidFill>
              <w14:schemeClr w14:val="tx1"/>
            </w14:solidFill>
          </w14:textFill>
        </w:rPr>
      </w:pPr>
    </w:p>
    <w:p>
      <w:pPr>
        <w:keepNext w:val="0"/>
        <w:keepLines w:val="0"/>
        <w:pageBreakBefore w:val="0"/>
        <w:wordWrap/>
        <w:topLinePunct w:val="0"/>
        <w:bidi w:val="0"/>
        <w:spacing w:line="380" w:lineRule="exact"/>
        <w:ind w:left="0" w:leftChars="0" w:firstLine="482" w:firstLineChars="200"/>
        <w:textAlignment w:val="auto"/>
        <w:rPr>
          <w:rFonts w:hint="eastAsia" w:ascii="宋体" w:hAnsi="宋体" w:eastAsia="宋体"/>
          <w:b/>
          <w:bCs/>
          <w:color w:val="000000" w:themeColor="text1"/>
          <w:sz w:val="24"/>
          <w:lang w:eastAsia="zh-CN"/>
          <w14:textFill>
            <w14:solidFill>
              <w14:schemeClr w14:val="tx1"/>
            </w14:solidFill>
          </w14:textFill>
        </w:rPr>
      </w:pPr>
      <w:r>
        <w:rPr>
          <w:rFonts w:hint="eastAsia" w:ascii="宋体" w:hAnsi="宋体"/>
          <w:b/>
          <w:bCs/>
          <w:color w:val="000000" w:themeColor="text1"/>
          <w:sz w:val="24"/>
          <w14:textFill>
            <w14:solidFill>
              <w14:schemeClr w14:val="tx1"/>
            </w14:solidFill>
          </w14:textFill>
        </w:rPr>
        <w:t>招标代理机构： 福建省承诚招标代理</w:t>
      </w:r>
      <w:r>
        <w:rPr>
          <w:rFonts w:hint="eastAsia" w:ascii="宋体" w:hAnsi="宋体"/>
          <w:b/>
          <w:bCs/>
          <w:color w:val="000000" w:themeColor="text1"/>
          <w:sz w:val="24"/>
          <w:lang w:val="en-US" w:eastAsia="zh-CN"/>
          <w14:textFill>
            <w14:solidFill>
              <w14:schemeClr w14:val="tx1"/>
            </w14:solidFill>
          </w14:textFill>
        </w:rPr>
        <w:t>有限公司</w:t>
      </w:r>
    </w:p>
    <w:p>
      <w:pPr>
        <w:keepNext w:val="0"/>
        <w:keepLines w:val="0"/>
        <w:pageBreakBefore w:val="0"/>
        <w:wordWrap/>
        <w:topLinePunct w:val="0"/>
        <w:bidi w:val="0"/>
        <w:spacing w:line="380" w:lineRule="exact"/>
        <w:ind w:left="0" w:leftChars="0" w:firstLine="480" w:firstLineChars="200"/>
        <w:jc w:val="left"/>
        <w:textAlignment w:val="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地址：福州市鼓楼区梁厝路2号华雄大厦3号楼17层 </w:t>
      </w:r>
    </w:p>
    <w:p>
      <w:pPr>
        <w:keepNext w:val="0"/>
        <w:keepLines w:val="0"/>
        <w:pageBreakBefore w:val="0"/>
        <w:wordWrap/>
        <w:topLinePunct w:val="0"/>
        <w:bidi w:val="0"/>
        <w:spacing w:line="380" w:lineRule="exact"/>
        <w:ind w:left="0" w:leftChars="0" w:firstLine="480" w:firstLineChars="200"/>
        <w:jc w:val="left"/>
        <w:textAlignment w:val="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邮编：3500</w:t>
      </w:r>
      <w:r>
        <w:rPr>
          <w:rFonts w:hint="eastAsia" w:ascii="宋体" w:hAnsi="宋体"/>
          <w:color w:val="000000" w:themeColor="text1"/>
          <w:sz w:val="24"/>
          <w:lang w:val="en-US" w:eastAsia="zh-CN"/>
          <w14:textFill>
            <w14:solidFill>
              <w14:schemeClr w14:val="tx1"/>
            </w14:solidFill>
          </w14:textFill>
        </w:rPr>
        <w:t>01</w:t>
      </w:r>
      <w:r>
        <w:rPr>
          <w:rFonts w:hint="eastAsia" w:ascii="宋体" w:hAnsi="宋体"/>
          <w:color w:val="000000" w:themeColor="text1"/>
          <w:sz w:val="24"/>
          <w14:textFill>
            <w14:solidFill>
              <w14:schemeClr w14:val="tx1"/>
            </w14:solidFill>
          </w14:textFill>
        </w:rPr>
        <w:t xml:space="preserve"> </w:t>
      </w:r>
    </w:p>
    <w:p>
      <w:pPr>
        <w:keepNext w:val="0"/>
        <w:keepLines w:val="0"/>
        <w:pageBreakBefore w:val="0"/>
        <w:wordWrap/>
        <w:topLinePunct w:val="0"/>
        <w:bidi w:val="0"/>
        <w:spacing w:line="380" w:lineRule="exact"/>
        <w:ind w:left="0" w:leftChars="0" w:firstLine="480" w:firstLineChars="200"/>
        <w:textAlignment w:val="auto"/>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购买遴选文件联系电话：0591-</w:t>
      </w:r>
      <w:r>
        <w:rPr>
          <w:rFonts w:hint="eastAsia" w:ascii="宋体" w:hAnsi="宋体"/>
          <w:color w:val="000000" w:themeColor="text1"/>
          <w:sz w:val="24"/>
          <w:lang w:val="en-US" w:eastAsia="zh-CN"/>
          <w14:textFill>
            <w14:solidFill>
              <w14:schemeClr w14:val="tx1"/>
            </w14:solidFill>
          </w14:textFill>
        </w:rPr>
        <w:t>87554653</w:t>
      </w:r>
    </w:p>
    <w:p>
      <w:pPr>
        <w:keepNext w:val="0"/>
        <w:keepLines w:val="0"/>
        <w:pageBreakBefore w:val="0"/>
        <w:tabs>
          <w:tab w:val="left" w:pos="7245"/>
        </w:tabs>
        <w:wordWrap/>
        <w:topLinePunct w:val="0"/>
        <w:bidi w:val="0"/>
        <w:spacing w:line="380" w:lineRule="exact"/>
        <w:ind w:left="0" w:leftChars="0" w:firstLine="480" w:firstLineChars="200"/>
        <w:textAlignment w:val="auto"/>
        <w:rPr>
          <w:rFonts w:hint="eastAsia" w:ascii="宋体" w:hAnsi="宋体"/>
          <w:sz w:val="24"/>
        </w:rPr>
      </w:pPr>
      <w:r>
        <w:rPr>
          <w:rFonts w:hint="eastAsia" w:ascii="宋体" w:hAnsi="宋体"/>
          <w:color w:val="000000" w:themeColor="text1"/>
          <w:sz w:val="24"/>
          <w14:textFill>
            <w14:solidFill>
              <w14:schemeClr w14:val="tx1"/>
            </w14:solidFill>
          </w14:textFill>
        </w:rPr>
        <w:t>项目负责人：</w:t>
      </w:r>
      <w:r>
        <w:rPr>
          <w:rFonts w:hint="eastAsia" w:ascii="宋体" w:hAnsi="宋体"/>
          <w:color w:val="000000" w:themeColor="text1"/>
          <w:sz w:val="24"/>
          <w:lang w:val="en-US" w:eastAsia="zh-CN"/>
          <w14:textFill>
            <w14:solidFill>
              <w14:schemeClr w14:val="tx1"/>
            </w14:solidFill>
          </w14:textFill>
        </w:rPr>
        <w:t>郑维萍、李</w:t>
      </w:r>
      <w:r>
        <w:rPr>
          <w:rFonts w:hint="eastAsia" w:ascii="宋体" w:hAnsi="宋体"/>
          <w:sz w:val="24"/>
          <w:lang w:val="en-US" w:eastAsia="zh-CN"/>
        </w:rPr>
        <w:t>杰/</w:t>
      </w:r>
      <w:r>
        <w:rPr>
          <w:rFonts w:hint="eastAsia" w:ascii="宋体" w:hAnsi="宋体"/>
          <w:sz w:val="24"/>
        </w:rPr>
        <w:t>0591-</w:t>
      </w:r>
      <w:r>
        <w:rPr>
          <w:rFonts w:hint="eastAsia" w:ascii="宋体" w:hAnsi="宋体"/>
          <w:sz w:val="24"/>
          <w:lang w:val="en-US" w:eastAsia="zh-CN"/>
        </w:rPr>
        <w:t>87554653</w:t>
      </w:r>
    </w:p>
    <w:p>
      <w:pPr>
        <w:keepNext w:val="0"/>
        <w:keepLines w:val="0"/>
        <w:pageBreakBefore w:val="0"/>
        <w:tabs>
          <w:tab w:val="left" w:pos="7245"/>
        </w:tabs>
        <w:wordWrap/>
        <w:topLinePunct w:val="0"/>
        <w:bidi w:val="0"/>
        <w:spacing w:line="380" w:lineRule="exact"/>
        <w:ind w:left="0" w:leftChars="0" w:firstLine="480" w:firstLineChars="200"/>
        <w:textAlignment w:val="auto"/>
        <w:rPr>
          <w:rFonts w:hint="default" w:ascii="宋体" w:hAnsi="宋体" w:eastAsia="宋体"/>
          <w:sz w:val="24"/>
          <w:lang w:val="en-US" w:eastAsia="zh-CN"/>
        </w:rPr>
      </w:pPr>
      <w:r>
        <w:rPr>
          <w:rFonts w:hint="eastAsia" w:ascii="宋体" w:hAnsi="宋体"/>
          <w:sz w:val="24"/>
        </w:rPr>
        <w:t>财务联系人：</w:t>
      </w:r>
      <w:r>
        <w:rPr>
          <w:rFonts w:hint="eastAsia" w:ascii="宋体" w:hAnsi="宋体"/>
          <w:sz w:val="24"/>
          <w:lang w:val="en-US" w:eastAsia="zh-CN"/>
        </w:rPr>
        <w:t>小张/</w:t>
      </w:r>
      <w:r>
        <w:rPr>
          <w:rFonts w:hint="eastAsia" w:ascii="宋体" w:hAnsi="宋体"/>
          <w:sz w:val="24"/>
        </w:rPr>
        <w:t>0591-</w:t>
      </w:r>
      <w:r>
        <w:rPr>
          <w:rFonts w:hint="eastAsia" w:ascii="宋体" w:hAnsi="宋体"/>
          <w:sz w:val="24"/>
          <w:lang w:val="en-US" w:eastAsia="zh-CN"/>
        </w:rPr>
        <w:t>87555357</w:t>
      </w:r>
    </w:p>
    <w:p>
      <w:pPr>
        <w:keepNext w:val="0"/>
        <w:keepLines w:val="0"/>
        <w:pageBreakBefore w:val="0"/>
        <w:tabs>
          <w:tab w:val="left" w:pos="7245"/>
        </w:tabs>
        <w:wordWrap/>
        <w:topLinePunct w:val="0"/>
        <w:bidi w:val="0"/>
        <w:spacing w:line="380" w:lineRule="exact"/>
        <w:ind w:left="0" w:leftChars="0" w:firstLine="480" w:firstLineChars="200"/>
        <w:textAlignment w:val="auto"/>
        <w:rPr>
          <w:rFonts w:hint="eastAsia" w:ascii="宋体" w:hAnsi="宋体"/>
          <w:sz w:val="24"/>
        </w:rPr>
      </w:pPr>
      <w:r>
        <w:rPr>
          <w:rFonts w:hint="eastAsia" w:ascii="宋体" w:hAnsi="宋体"/>
          <w:sz w:val="24"/>
        </w:rPr>
        <w:t>传真：0591-</w:t>
      </w:r>
      <w:r>
        <w:rPr>
          <w:rFonts w:hint="eastAsia" w:ascii="宋体" w:hAnsi="宋体"/>
          <w:sz w:val="24"/>
          <w:lang w:val="en-US" w:eastAsia="zh-CN"/>
        </w:rPr>
        <w:t>87554016</w:t>
      </w:r>
      <w:r>
        <w:rPr>
          <w:rFonts w:hint="eastAsia" w:ascii="宋体" w:hAnsi="宋体"/>
          <w:sz w:val="24"/>
        </w:rPr>
        <w:tab/>
      </w:r>
    </w:p>
    <w:p>
      <w:pPr>
        <w:keepNext w:val="0"/>
        <w:keepLines w:val="0"/>
        <w:pageBreakBefore w:val="0"/>
        <w:wordWrap/>
        <w:topLinePunct w:val="0"/>
        <w:bidi w:val="0"/>
        <w:spacing w:line="380" w:lineRule="exact"/>
        <w:ind w:left="1744" w:leftChars="0" w:hanging="1744" w:hangingChars="727"/>
        <w:textAlignment w:val="auto"/>
        <w:rPr>
          <w:rFonts w:hint="eastAsia" w:ascii="宋体" w:hAnsi="宋体"/>
          <w:sz w:val="24"/>
        </w:rPr>
      </w:pPr>
      <w:r>
        <w:rPr>
          <w:rFonts w:hint="eastAsia" w:ascii="宋体" w:hAnsi="宋体"/>
          <w:sz w:val="24"/>
        </w:rPr>
        <w:t>招标代理机构网站：</w:t>
      </w:r>
      <w:r>
        <w:rPr>
          <w:rFonts w:hint="eastAsia" w:ascii="宋体" w:hAnsi="宋体"/>
          <w:sz w:val="24"/>
        </w:rPr>
        <w:fldChar w:fldCharType="begin"/>
      </w:r>
      <w:r>
        <w:rPr>
          <w:rFonts w:hint="eastAsia" w:ascii="宋体" w:hAnsi="宋体"/>
          <w:sz w:val="24"/>
        </w:rPr>
        <w:instrText xml:space="preserve"> HYPERLINK "http://www.cczb.net/" </w:instrText>
      </w:r>
      <w:r>
        <w:rPr>
          <w:rFonts w:hint="eastAsia" w:ascii="宋体" w:hAnsi="宋体"/>
          <w:sz w:val="24"/>
        </w:rPr>
        <w:fldChar w:fldCharType="separate"/>
      </w:r>
      <w:r>
        <w:rPr>
          <w:rFonts w:hint="eastAsia" w:ascii="宋体" w:hAnsi="宋体"/>
          <w:sz w:val="24"/>
        </w:rPr>
        <w:t>http://www.cczb.net/</w:t>
      </w:r>
      <w:r>
        <w:rPr>
          <w:rFonts w:hint="eastAsia" w:ascii="宋体" w:hAnsi="宋体"/>
          <w:sz w:val="24"/>
        </w:rPr>
        <w:fldChar w:fldCharType="end"/>
      </w:r>
    </w:p>
    <w:p>
      <w:pPr>
        <w:keepNext w:val="0"/>
        <w:keepLines w:val="0"/>
        <w:pageBreakBefore w:val="0"/>
        <w:wordWrap/>
        <w:topLinePunct w:val="0"/>
        <w:bidi w:val="0"/>
        <w:spacing w:line="380" w:lineRule="exact"/>
        <w:ind w:left="0" w:leftChars="0" w:firstLine="480" w:firstLineChars="200"/>
        <w:textAlignment w:val="auto"/>
        <w:rPr>
          <w:rFonts w:hint="default" w:ascii="宋体" w:hAnsi="宋体" w:eastAsia="宋体"/>
          <w:b/>
          <w:bCs/>
          <w:sz w:val="24"/>
          <w:lang w:val="en-US" w:eastAsia="zh-CN"/>
        </w:rPr>
      </w:pPr>
      <w:r>
        <w:rPr>
          <w:rFonts w:hint="eastAsia" w:ascii="宋体" w:hAnsi="宋体"/>
          <w:sz w:val="24"/>
        </w:rPr>
        <w:t>E-mail</w:t>
      </w:r>
      <w:r>
        <w:rPr>
          <w:rFonts w:hint="eastAsia" w:ascii="宋体" w:hAnsi="宋体"/>
          <w:b w:val="0"/>
          <w:bCs w:val="0"/>
          <w:sz w:val="24"/>
        </w:rPr>
        <w:t>：</w:t>
      </w:r>
      <w:r>
        <w:rPr>
          <w:rFonts w:hint="eastAsia" w:ascii="宋体" w:hAnsi="宋体"/>
          <w:b w:val="0"/>
          <w:bCs w:val="0"/>
          <w:sz w:val="24"/>
          <w:lang w:val="en-US" w:eastAsia="zh-CN"/>
        </w:rPr>
        <w:t>fjscczb@163.com</w:t>
      </w:r>
    </w:p>
    <w:p>
      <w:pPr>
        <w:keepNext w:val="0"/>
        <w:keepLines w:val="0"/>
        <w:pageBreakBefore w:val="0"/>
        <w:wordWrap/>
        <w:topLinePunct w:val="0"/>
        <w:bidi w:val="0"/>
        <w:spacing w:line="380" w:lineRule="exact"/>
        <w:ind w:left="0" w:leftChars="0"/>
        <w:textAlignment w:val="auto"/>
        <w:rPr>
          <w:rFonts w:hint="eastAsia" w:ascii="宋体" w:hAnsi="宋体"/>
          <w:sz w:val="24"/>
        </w:rPr>
      </w:pPr>
    </w:p>
    <w:p>
      <w:pPr>
        <w:keepNext w:val="0"/>
        <w:keepLines w:val="0"/>
        <w:pageBreakBefore w:val="0"/>
        <w:wordWrap/>
        <w:topLinePunct w:val="0"/>
        <w:bidi w:val="0"/>
        <w:spacing w:line="380" w:lineRule="exact"/>
        <w:ind w:left="0" w:leftChars="0" w:firstLine="482" w:firstLineChars="200"/>
        <w:textAlignment w:val="auto"/>
        <w:rPr>
          <w:rFonts w:hint="eastAsia" w:ascii="宋体" w:hAnsi="宋体"/>
          <w:b/>
          <w:bCs/>
          <w:sz w:val="24"/>
        </w:rPr>
      </w:pPr>
      <w:r>
        <w:rPr>
          <w:rFonts w:hint="eastAsia" w:ascii="宋体" w:hAnsi="宋体"/>
          <w:b/>
          <w:bCs/>
          <w:sz w:val="24"/>
        </w:rPr>
        <w:t>应选人购买遴选文件、缴交应选保证金、招标代理服务费等的账户：</w:t>
      </w:r>
    </w:p>
    <w:p>
      <w:pPr>
        <w:keepNext w:val="0"/>
        <w:keepLines w:val="0"/>
        <w:pageBreakBefore w:val="0"/>
        <w:kinsoku w:val="0"/>
        <w:wordWrap/>
        <w:overflowPunct w:val="0"/>
        <w:topLinePunct w:val="0"/>
        <w:autoSpaceDE w:val="0"/>
        <w:autoSpaceDN w:val="0"/>
        <w:bidi w:val="0"/>
        <w:adjustRightInd w:val="0"/>
        <w:snapToGrid w:val="0"/>
        <w:spacing w:line="380" w:lineRule="exact"/>
        <w:ind w:left="0" w:leftChars="0" w:firstLine="480" w:firstLineChars="200"/>
        <w:textAlignment w:val="auto"/>
        <w:rPr>
          <w:rFonts w:hint="eastAsia" w:ascii="宋体" w:hAnsi="宋体"/>
          <w:sz w:val="24"/>
        </w:rPr>
      </w:pPr>
      <w:r>
        <w:rPr>
          <w:rFonts w:hint="eastAsia" w:ascii="宋体" w:hAnsi="宋体"/>
          <w:sz w:val="24"/>
        </w:rPr>
        <w:t xml:space="preserve">开户行名称：中国工商银行福州市晋安支行 </w:t>
      </w:r>
    </w:p>
    <w:p>
      <w:pPr>
        <w:keepNext w:val="0"/>
        <w:keepLines w:val="0"/>
        <w:pageBreakBefore w:val="0"/>
        <w:kinsoku w:val="0"/>
        <w:wordWrap/>
        <w:overflowPunct w:val="0"/>
        <w:topLinePunct w:val="0"/>
        <w:autoSpaceDE w:val="0"/>
        <w:autoSpaceDN w:val="0"/>
        <w:bidi w:val="0"/>
        <w:adjustRightInd w:val="0"/>
        <w:snapToGrid w:val="0"/>
        <w:spacing w:line="380" w:lineRule="exact"/>
        <w:ind w:left="0" w:leftChars="0" w:firstLine="480" w:firstLineChars="200"/>
        <w:textAlignment w:val="auto"/>
        <w:rPr>
          <w:rFonts w:hint="eastAsia" w:ascii="宋体" w:hAnsi="宋体"/>
          <w:sz w:val="24"/>
        </w:rPr>
      </w:pPr>
      <w:r>
        <w:rPr>
          <w:rFonts w:hint="eastAsia" w:ascii="宋体" w:hAnsi="宋体"/>
          <w:sz w:val="24"/>
        </w:rPr>
        <w:t>户名：福建省承诚招标代理有限公司</w:t>
      </w:r>
    </w:p>
    <w:p>
      <w:pPr>
        <w:keepNext w:val="0"/>
        <w:keepLines w:val="0"/>
        <w:pageBreakBefore w:val="0"/>
        <w:wordWrap/>
        <w:topLinePunct w:val="0"/>
        <w:bidi w:val="0"/>
        <w:spacing w:line="380" w:lineRule="exact"/>
        <w:ind w:left="0" w:leftChars="0" w:firstLine="480" w:firstLineChars="200"/>
        <w:textAlignment w:val="auto"/>
        <w:rPr>
          <w:rFonts w:hint="eastAsia" w:ascii="楷体" w:hAnsi="楷体" w:eastAsia="楷体"/>
          <w:sz w:val="32"/>
          <w:szCs w:val="32"/>
        </w:rPr>
      </w:pPr>
      <w:r>
        <w:rPr>
          <w:rFonts w:hint="eastAsia" w:ascii="宋体" w:hAnsi="宋体"/>
          <w:sz w:val="24"/>
        </w:rPr>
        <w:t>账号：1402028109600026871</w:t>
      </w:r>
    </w:p>
    <w:p>
      <w:pPr>
        <w:keepNext w:val="0"/>
        <w:keepLines w:val="0"/>
        <w:pageBreakBefore w:val="0"/>
        <w:wordWrap/>
        <w:topLinePunct w:val="0"/>
        <w:bidi w:val="0"/>
        <w:spacing w:line="380" w:lineRule="exact"/>
        <w:ind w:left="0" w:leftChars="0"/>
        <w:textAlignment w:val="auto"/>
        <w:rPr>
          <w:rFonts w:hint="eastAsia" w:ascii="宋体" w:hAnsi="宋体" w:cs="宋体"/>
          <w:b/>
          <w:bCs/>
          <w:sz w:val="24"/>
        </w:rPr>
      </w:pPr>
    </w:p>
    <w:p>
      <w:pPr>
        <w:keepNext w:val="0"/>
        <w:keepLines w:val="0"/>
        <w:pageBreakBefore w:val="0"/>
        <w:wordWrap/>
        <w:topLinePunct w:val="0"/>
        <w:bidi w:val="0"/>
        <w:spacing w:line="380" w:lineRule="exact"/>
        <w:ind w:left="0" w:leftChars="0"/>
        <w:textAlignment w:val="auto"/>
        <w:rPr>
          <w:rFonts w:hint="eastAsia" w:ascii="宋体" w:hAnsi="宋体"/>
          <w:b/>
          <w:bCs/>
          <w:sz w:val="32"/>
          <w:szCs w:val="32"/>
        </w:rPr>
      </w:pPr>
      <w:r>
        <w:rPr>
          <w:rFonts w:hint="eastAsia" w:ascii="宋体" w:hAnsi="宋体" w:cs="宋体"/>
          <w:b/>
          <w:bCs/>
          <w:sz w:val="24"/>
        </w:rPr>
        <w:t>附：</w:t>
      </w:r>
      <w:bookmarkStart w:id="5" w:name="_Toc11329306"/>
      <w:bookmarkStart w:id="6" w:name="_Toc338085329"/>
      <w:r>
        <w:rPr>
          <w:rFonts w:hint="eastAsia" w:ascii="宋体" w:hAnsi="宋体" w:cs="宋体"/>
          <w:b/>
          <w:bCs/>
          <w:sz w:val="24"/>
        </w:rPr>
        <w:t>遴选项目一览表</w:t>
      </w:r>
      <w:bookmarkEnd w:id="5"/>
    </w:p>
    <w:p>
      <w:pPr>
        <w:keepNext w:val="0"/>
        <w:keepLines w:val="0"/>
        <w:pageBreakBefore w:val="0"/>
        <w:wordWrap/>
        <w:topLinePunct w:val="0"/>
        <w:bidi w:val="0"/>
        <w:spacing w:line="380" w:lineRule="exact"/>
        <w:ind w:left="0" w:leftChars="0"/>
        <w:jc w:val="center"/>
        <w:textAlignment w:val="auto"/>
        <w:rPr>
          <w:rFonts w:hint="eastAsia" w:ascii="宋体" w:hAnsi="宋体"/>
          <w:b/>
          <w:bCs/>
          <w:sz w:val="32"/>
          <w:szCs w:val="32"/>
        </w:rPr>
      </w:pPr>
      <w:r>
        <w:rPr>
          <w:rFonts w:hint="eastAsia" w:ascii="宋体" w:hAnsi="宋体"/>
          <w:b/>
          <w:bCs/>
          <w:sz w:val="32"/>
          <w:szCs w:val="32"/>
        </w:rPr>
        <w:t>遴选项目一览表</w:t>
      </w:r>
    </w:p>
    <w:tbl>
      <w:tblPr>
        <w:tblStyle w:val="15"/>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2302"/>
        <w:gridCol w:w="1752"/>
        <w:gridCol w:w="1477"/>
        <w:gridCol w:w="2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0" w:type="auto"/>
            <w:vAlign w:val="center"/>
          </w:tcPr>
          <w:p>
            <w:pPr>
              <w:keepNext w:val="0"/>
              <w:keepLines w:val="0"/>
              <w:pageBreakBefore w:val="0"/>
              <w:wordWrap/>
              <w:topLinePunct w:val="0"/>
              <w:bidi w:val="0"/>
              <w:spacing w:line="380" w:lineRule="exact"/>
              <w:ind w:left="0" w:leftChars="0"/>
              <w:jc w:val="center"/>
              <w:textAlignment w:val="auto"/>
              <w:rPr>
                <w:rFonts w:hint="eastAsia" w:ascii="宋体" w:hAnsi="宋体" w:cs="宋体"/>
                <w:sz w:val="24"/>
              </w:rPr>
            </w:pPr>
            <w:r>
              <w:rPr>
                <w:rFonts w:hint="eastAsia" w:ascii="宋体" w:hAnsi="宋体" w:cs="宋体"/>
                <w:sz w:val="24"/>
              </w:rPr>
              <w:t>合同包</w:t>
            </w:r>
          </w:p>
        </w:tc>
        <w:tc>
          <w:tcPr>
            <w:tcW w:w="2302" w:type="dxa"/>
            <w:vAlign w:val="center"/>
          </w:tcPr>
          <w:p>
            <w:pPr>
              <w:keepNext w:val="0"/>
              <w:keepLines w:val="0"/>
              <w:pageBreakBefore w:val="0"/>
              <w:wordWrap/>
              <w:topLinePunct w:val="0"/>
              <w:bidi w:val="0"/>
              <w:spacing w:line="380" w:lineRule="exact"/>
              <w:ind w:left="0" w:leftChars="0"/>
              <w:jc w:val="center"/>
              <w:textAlignment w:val="auto"/>
              <w:rPr>
                <w:rFonts w:hint="eastAsia" w:ascii="宋体" w:hAnsi="宋体" w:cs="宋体"/>
                <w:bCs/>
                <w:kern w:val="0"/>
                <w:sz w:val="24"/>
              </w:rPr>
            </w:pPr>
            <w:r>
              <w:rPr>
                <w:rFonts w:hint="eastAsia" w:ascii="宋体" w:hAnsi="宋体" w:cs="宋体"/>
                <w:sz w:val="24"/>
              </w:rPr>
              <w:t>遴选项目名称</w:t>
            </w:r>
          </w:p>
        </w:tc>
        <w:tc>
          <w:tcPr>
            <w:tcW w:w="1752" w:type="dxa"/>
            <w:vAlign w:val="center"/>
          </w:tcPr>
          <w:p>
            <w:pPr>
              <w:keepNext w:val="0"/>
              <w:keepLines w:val="0"/>
              <w:pageBreakBefore w:val="0"/>
              <w:wordWrap/>
              <w:topLinePunct w:val="0"/>
              <w:bidi w:val="0"/>
              <w:spacing w:line="380" w:lineRule="exact"/>
              <w:ind w:left="0" w:leftChars="0"/>
              <w:jc w:val="center"/>
              <w:textAlignment w:val="auto"/>
              <w:rPr>
                <w:rFonts w:hint="eastAsia" w:ascii="宋体" w:hAnsi="宋体" w:cs="宋体"/>
                <w:sz w:val="24"/>
              </w:rPr>
            </w:pPr>
            <w:r>
              <w:rPr>
                <w:rFonts w:hint="eastAsia" w:ascii="宋体" w:hAnsi="宋体" w:cs="宋体"/>
                <w:sz w:val="24"/>
              </w:rPr>
              <w:t>遴选范围及</w:t>
            </w:r>
          </w:p>
          <w:p>
            <w:pPr>
              <w:keepNext w:val="0"/>
              <w:keepLines w:val="0"/>
              <w:pageBreakBefore w:val="0"/>
              <w:wordWrap/>
              <w:topLinePunct w:val="0"/>
              <w:bidi w:val="0"/>
              <w:spacing w:line="380" w:lineRule="exact"/>
              <w:ind w:left="0" w:leftChars="0"/>
              <w:jc w:val="center"/>
              <w:textAlignment w:val="auto"/>
              <w:rPr>
                <w:rFonts w:hint="eastAsia" w:ascii="宋体" w:hAnsi="宋体" w:cs="宋体"/>
                <w:sz w:val="24"/>
              </w:rPr>
            </w:pPr>
            <w:r>
              <w:rPr>
                <w:rFonts w:hint="eastAsia" w:ascii="宋体" w:hAnsi="宋体" w:cs="宋体"/>
                <w:sz w:val="24"/>
              </w:rPr>
              <w:t>要求</w:t>
            </w:r>
          </w:p>
        </w:tc>
        <w:tc>
          <w:tcPr>
            <w:tcW w:w="0" w:type="auto"/>
            <w:vAlign w:val="center"/>
          </w:tcPr>
          <w:p>
            <w:pPr>
              <w:keepNext w:val="0"/>
              <w:keepLines w:val="0"/>
              <w:pageBreakBefore w:val="0"/>
              <w:wordWrap/>
              <w:topLinePunct w:val="0"/>
              <w:bidi w:val="0"/>
              <w:spacing w:line="380" w:lineRule="exact"/>
              <w:ind w:left="0" w:leftChars="0"/>
              <w:jc w:val="center"/>
              <w:textAlignment w:val="auto"/>
              <w:rPr>
                <w:rFonts w:hint="eastAsia" w:ascii="宋体" w:hAnsi="宋体" w:cs="宋体"/>
                <w:bCs/>
                <w:kern w:val="0"/>
                <w:sz w:val="24"/>
              </w:rPr>
            </w:pPr>
            <w:r>
              <w:rPr>
                <w:rFonts w:hint="eastAsia" w:ascii="宋体" w:hAnsi="宋体" w:cs="宋体"/>
                <w:sz w:val="24"/>
              </w:rPr>
              <w:t>合作期限</w:t>
            </w:r>
          </w:p>
        </w:tc>
        <w:tc>
          <w:tcPr>
            <w:tcW w:w="0" w:type="auto"/>
            <w:vAlign w:val="center"/>
          </w:tcPr>
          <w:p>
            <w:pPr>
              <w:keepNext w:val="0"/>
              <w:keepLines w:val="0"/>
              <w:pageBreakBefore w:val="0"/>
              <w:wordWrap/>
              <w:topLinePunct w:val="0"/>
              <w:bidi w:val="0"/>
              <w:spacing w:line="380" w:lineRule="exact"/>
              <w:ind w:left="0" w:leftChars="0"/>
              <w:jc w:val="center"/>
              <w:textAlignment w:val="auto"/>
              <w:rPr>
                <w:rFonts w:hint="eastAsia" w:ascii="宋体" w:hAnsi="宋体" w:cs="宋体"/>
                <w:bCs/>
                <w:kern w:val="0"/>
                <w:sz w:val="24"/>
              </w:rPr>
            </w:pPr>
            <w:r>
              <w:rPr>
                <w:rFonts w:hint="eastAsia" w:ascii="宋体" w:hAnsi="宋体" w:cs="宋体"/>
                <w:sz w:val="24"/>
              </w:rPr>
              <w:t>合作地点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4" w:hRule="atLeast"/>
        </w:trPr>
        <w:tc>
          <w:tcPr>
            <w:tcW w:w="0" w:type="auto"/>
            <w:vAlign w:val="center"/>
          </w:tcPr>
          <w:p>
            <w:pPr>
              <w:keepNext w:val="0"/>
              <w:keepLines w:val="0"/>
              <w:pageBreakBefore w:val="0"/>
              <w:wordWrap/>
              <w:topLinePunct w:val="0"/>
              <w:bidi w:val="0"/>
              <w:spacing w:line="380" w:lineRule="exact"/>
              <w:ind w:left="0" w:leftChars="0"/>
              <w:jc w:val="center"/>
              <w:textAlignment w:val="auto"/>
              <w:rPr>
                <w:rFonts w:hint="eastAsia" w:ascii="宋体" w:hAnsi="宋体" w:cs="宋体"/>
                <w:bCs/>
                <w:kern w:val="0"/>
                <w:sz w:val="24"/>
              </w:rPr>
            </w:pPr>
            <w:r>
              <w:rPr>
                <w:rFonts w:ascii="宋体" w:hAnsi="宋体" w:cs="宋体"/>
                <w:bCs/>
                <w:kern w:val="0"/>
                <w:sz w:val="24"/>
              </w:rPr>
              <w:t>1</w:t>
            </w:r>
          </w:p>
        </w:tc>
        <w:tc>
          <w:tcPr>
            <w:tcW w:w="2302" w:type="dxa"/>
            <w:vAlign w:val="center"/>
          </w:tcPr>
          <w:p>
            <w:pPr>
              <w:keepNext w:val="0"/>
              <w:keepLines w:val="0"/>
              <w:pageBreakBefore w:val="0"/>
              <w:wordWrap/>
              <w:topLinePunct w:val="0"/>
              <w:bidi w:val="0"/>
              <w:spacing w:line="380" w:lineRule="exact"/>
              <w:ind w:left="0" w:leftChars="0"/>
              <w:jc w:val="center"/>
              <w:textAlignment w:val="auto"/>
              <w:rPr>
                <w:rFonts w:hint="eastAsia" w:ascii="宋体" w:hAnsi="宋体" w:cs="宋体"/>
                <w:sz w:val="24"/>
              </w:rPr>
            </w:pPr>
            <w:r>
              <w:rPr>
                <w:rFonts w:hint="eastAsia" w:ascii="宋体" w:hAnsi="宋体"/>
                <w:sz w:val="24"/>
              </w:rPr>
              <w:t>福建医科大学医疗健康科技园“产教融合”合作项目合作方遴选项目</w:t>
            </w:r>
          </w:p>
        </w:tc>
        <w:tc>
          <w:tcPr>
            <w:tcW w:w="1752" w:type="dxa"/>
            <w:vAlign w:val="center"/>
          </w:tcPr>
          <w:p>
            <w:pPr>
              <w:keepNext w:val="0"/>
              <w:keepLines w:val="0"/>
              <w:pageBreakBefore w:val="0"/>
              <w:wordWrap/>
              <w:topLinePunct w:val="0"/>
              <w:bidi w:val="0"/>
              <w:spacing w:line="380" w:lineRule="exact"/>
              <w:ind w:left="0" w:leftChars="0"/>
              <w:jc w:val="center"/>
              <w:textAlignment w:val="auto"/>
              <w:rPr>
                <w:rFonts w:hint="eastAsia" w:ascii="宋体" w:hAnsi="宋体" w:cs="宋体"/>
                <w:sz w:val="24"/>
              </w:rPr>
            </w:pPr>
            <w:r>
              <w:rPr>
                <w:rFonts w:hint="eastAsia" w:ascii="宋体" w:hAnsi="宋体" w:cs="宋体"/>
                <w:sz w:val="24"/>
              </w:rPr>
              <w:t>详见“公开遴选内容及要求”</w:t>
            </w:r>
          </w:p>
        </w:tc>
        <w:tc>
          <w:tcPr>
            <w:tcW w:w="0" w:type="auto"/>
            <w:vAlign w:val="center"/>
          </w:tcPr>
          <w:p>
            <w:pPr>
              <w:keepNext w:val="0"/>
              <w:keepLines w:val="0"/>
              <w:pageBreakBefore w:val="0"/>
              <w:wordWrap/>
              <w:topLinePunct w:val="0"/>
              <w:bidi w:val="0"/>
              <w:spacing w:line="380" w:lineRule="exact"/>
              <w:ind w:left="0" w:leftChars="0"/>
              <w:jc w:val="center"/>
              <w:textAlignment w:val="auto"/>
              <w:rPr>
                <w:rFonts w:hint="eastAsia" w:ascii="宋体" w:hAnsi="宋体" w:cs="宋体"/>
                <w:snapToGrid w:val="0"/>
                <w:sz w:val="24"/>
              </w:rPr>
            </w:pPr>
            <w:r>
              <w:rPr>
                <w:rFonts w:hint="eastAsia" w:ascii="宋体" w:hAnsi="宋体" w:cs="宋体"/>
                <w:sz w:val="24"/>
              </w:rPr>
              <w:t>合同签订之日起至2028年06月14日止</w:t>
            </w:r>
          </w:p>
        </w:tc>
        <w:tc>
          <w:tcPr>
            <w:tcW w:w="0" w:type="auto"/>
            <w:vAlign w:val="center"/>
          </w:tcPr>
          <w:p>
            <w:pPr>
              <w:keepNext w:val="0"/>
              <w:keepLines w:val="0"/>
              <w:pageBreakBefore w:val="0"/>
              <w:wordWrap/>
              <w:topLinePunct w:val="0"/>
              <w:bidi w:val="0"/>
              <w:spacing w:line="380" w:lineRule="exact"/>
              <w:ind w:left="0" w:leftChars="0"/>
              <w:jc w:val="center"/>
              <w:textAlignment w:val="auto"/>
              <w:rPr>
                <w:rFonts w:hint="eastAsia" w:ascii="宋体" w:hAnsi="宋体" w:eastAsia="宋体" w:cs="宋体"/>
                <w:sz w:val="24"/>
                <w:lang w:eastAsia="zh-CN"/>
              </w:rPr>
            </w:pPr>
            <w:r>
              <w:rPr>
                <w:rFonts w:hint="eastAsia" w:ascii="宋体" w:hAnsi="宋体" w:cs="宋体"/>
                <w:sz w:val="24"/>
              </w:rPr>
              <w:t>福建医科大学交通路88号福建医科大学医疗健康科技园</w:t>
            </w:r>
            <w:r>
              <w:rPr>
                <w:rFonts w:hint="eastAsia" w:ascii="宋体" w:hAnsi="宋体" w:cs="宋体"/>
                <w:sz w:val="24"/>
                <w:lang w:eastAsia="zh-CN"/>
              </w:rPr>
              <w:t>（</w:t>
            </w:r>
            <w:r>
              <w:rPr>
                <w:rFonts w:hint="eastAsia" w:ascii="宋体" w:hAnsi="宋体" w:cs="宋体"/>
                <w:sz w:val="24"/>
                <w:lang w:val="en-US" w:eastAsia="zh-CN"/>
              </w:rPr>
              <w:t>原医疗用品经营部区域</w:t>
            </w:r>
            <w:r>
              <w:rPr>
                <w:rFonts w:hint="eastAsia" w:ascii="宋体" w:hAnsi="宋体" w:cs="宋体"/>
                <w:sz w:val="24"/>
                <w:lang w:eastAsia="zh-CN"/>
              </w:rPr>
              <w:t>）</w:t>
            </w:r>
          </w:p>
        </w:tc>
      </w:tr>
    </w:tbl>
    <w:p>
      <w:pPr>
        <w:pStyle w:val="23"/>
        <w:keepNext w:val="0"/>
        <w:keepLines w:val="0"/>
        <w:pageBreakBefore w:val="0"/>
        <w:wordWrap/>
        <w:topLinePunct w:val="0"/>
        <w:bidi w:val="0"/>
        <w:spacing w:line="380" w:lineRule="exact"/>
        <w:ind w:left="0" w:leftChars="0" w:firstLine="482" w:firstLineChars="200"/>
        <w:textAlignment w:val="auto"/>
        <w:rPr>
          <w:sz w:val="24"/>
        </w:rPr>
      </w:pPr>
      <w:r>
        <w:rPr>
          <w:rFonts w:hint="eastAsia"/>
          <w:b/>
          <w:bCs/>
          <w:sz w:val="24"/>
        </w:rPr>
        <w:t>注：</w:t>
      </w:r>
      <w:r>
        <w:rPr>
          <w:rFonts w:hint="eastAsia"/>
          <w:sz w:val="24"/>
        </w:rPr>
        <w:t>应选人按合同包应选，对同一合同包内所有内容应选时必须完整。评审与授标以合同包为单位。</w:t>
      </w:r>
      <w:r>
        <w:rPr>
          <w:sz w:val="24"/>
        </w:rPr>
        <w:br w:type="page"/>
      </w:r>
    </w:p>
    <w:p>
      <w:pPr>
        <w:pStyle w:val="13"/>
        <w:spacing w:line="440" w:lineRule="exact"/>
        <w:rPr>
          <w:sz w:val="36"/>
          <w:szCs w:val="36"/>
        </w:rPr>
      </w:pPr>
      <w:bookmarkStart w:id="7" w:name="_Toc141562856"/>
      <w:r>
        <w:rPr>
          <w:rFonts w:hint="eastAsia"/>
          <w:sz w:val="36"/>
          <w:szCs w:val="36"/>
        </w:rPr>
        <w:t>第二章</w:t>
      </w:r>
      <w:r>
        <w:rPr>
          <w:rFonts w:hint="eastAsia"/>
          <w:sz w:val="36"/>
          <w:szCs w:val="36"/>
          <w:lang w:val="en-US" w:eastAsia="zh-CN"/>
        </w:rPr>
        <w:t xml:space="preserve"> </w:t>
      </w:r>
      <w:r>
        <w:rPr>
          <w:rFonts w:hint="eastAsia"/>
          <w:sz w:val="36"/>
          <w:szCs w:val="36"/>
        </w:rPr>
        <w:t>应选人须知</w:t>
      </w:r>
      <w:bookmarkEnd w:id="6"/>
      <w:bookmarkEnd w:id="7"/>
    </w:p>
    <w:p>
      <w:pPr>
        <w:spacing w:line="440" w:lineRule="exact"/>
        <w:jc w:val="center"/>
        <w:outlineLvl w:val="1"/>
        <w:rPr>
          <w:rFonts w:hint="eastAsia" w:ascii="宋体" w:hAnsi="宋体" w:cs="宋体"/>
          <w:b/>
          <w:sz w:val="28"/>
          <w:szCs w:val="28"/>
        </w:rPr>
      </w:pPr>
      <w:bookmarkStart w:id="8" w:name="_Toc338085330"/>
      <w:bookmarkStart w:id="9" w:name="_Toc141562857"/>
      <w:r>
        <w:rPr>
          <w:rFonts w:hint="eastAsia" w:ascii="宋体" w:hAnsi="宋体" w:cs="宋体"/>
          <w:b/>
          <w:sz w:val="28"/>
          <w:szCs w:val="28"/>
        </w:rPr>
        <w:t>应选人须知前附表</w:t>
      </w:r>
      <w:bookmarkEnd w:id="8"/>
      <w:bookmarkEnd w:id="9"/>
    </w:p>
    <w:p>
      <w:pPr>
        <w:spacing w:line="440" w:lineRule="exact"/>
        <w:ind w:firstLine="525"/>
        <w:rPr>
          <w:rFonts w:hint="eastAsia" w:ascii="宋体" w:hAnsi="宋体" w:cs="宋体"/>
          <w:sz w:val="24"/>
        </w:rPr>
      </w:pPr>
      <w:r>
        <w:rPr>
          <w:rFonts w:hint="eastAsia" w:ascii="宋体" w:hAnsi="宋体" w:cs="宋体"/>
          <w:sz w:val="24"/>
        </w:rPr>
        <w:t>本须知前附表的条款号是与《应选须知》中条款的项号相对应的，如果有矛盾的话，应以本须知前附表为准。</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
        <w:gridCol w:w="730"/>
        <w:gridCol w:w="7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0" w:type="auto"/>
            <w:vAlign w:val="center"/>
          </w:tcPr>
          <w:p>
            <w:pPr>
              <w:pStyle w:val="24"/>
              <w:spacing w:line="440" w:lineRule="exact"/>
              <w:ind w:firstLine="0"/>
              <w:jc w:val="center"/>
              <w:rPr>
                <w:rFonts w:hint="eastAsia" w:hAnsi="宋体" w:cs="宋体"/>
              </w:rPr>
            </w:pPr>
            <w:r>
              <w:rPr>
                <w:rFonts w:hint="eastAsia" w:hAnsi="宋体" w:cs="宋体"/>
              </w:rPr>
              <w:t>序号</w:t>
            </w:r>
          </w:p>
        </w:tc>
        <w:tc>
          <w:tcPr>
            <w:tcW w:w="0" w:type="auto"/>
            <w:vAlign w:val="center"/>
          </w:tcPr>
          <w:p>
            <w:pPr>
              <w:pStyle w:val="24"/>
              <w:spacing w:line="440" w:lineRule="exact"/>
              <w:ind w:firstLine="0"/>
              <w:jc w:val="center"/>
              <w:rPr>
                <w:rFonts w:hint="eastAsia" w:hAnsi="宋体" w:cs="宋体"/>
              </w:rPr>
            </w:pPr>
            <w:r>
              <w:rPr>
                <w:rFonts w:hint="eastAsia" w:hAnsi="宋体" w:cs="宋体"/>
              </w:rPr>
              <w:t>条款号</w:t>
            </w:r>
          </w:p>
        </w:tc>
        <w:tc>
          <w:tcPr>
            <w:tcW w:w="0" w:type="auto"/>
            <w:vAlign w:val="center"/>
          </w:tcPr>
          <w:p>
            <w:pPr>
              <w:pStyle w:val="24"/>
              <w:spacing w:line="440" w:lineRule="exact"/>
              <w:jc w:val="center"/>
              <w:rPr>
                <w:rFonts w:hint="eastAsia" w:hAnsi="宋体" w:cs="宋体"/>
              </w:rPr>
            </w:pPr>
            <w:r>
              <w:rPr>
                <w:rFonts w:hint="eastAsia"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0" w:type="auto"/>
            <w:vAlign w:val="center"/>
          </w:tcPr>
          <w:p>
            <w:pPr>
              <w:pStyle w:val="24"/>
              <w:spacing w:line="440" w:lineRule="exact"/>
              <w:ind w:firstLine="0"/>
              <w:jc w:val="center"/>
              <w:rPr>
                <w:rFonts w:hint="eastAsia" w:hAnsi="宋体" w:cs="宋体"/>
              </w:rPr>
            </w:pPr>
            <w:r>
              <w:rPr>
                <w:rFonts w:hAnsi="宋体" w:cs="宋体"/>
              </w:rPr>
              <w:t>1</w:t>
            </w:r>
          </w:p>
        </w:tc>
        <w:tc>
          <w:tcPr>
            <w:tcW w:w="0" w:type="auto"/>
            <w:vAlign w:val="center"/>
          </w:tcPr>
          <w:p>
            <w:pPr>
              <w:pStyle w:val="24"/>
              <w:spacing w:line="440" w:lineRule="exact"/>
              <w:ind w:firstLine="0"/>
              <w:jc w:val="center"/>
              <w:rPr>
                <w:rFonts w:hint="eastAsia" w:hAnsi="宋体" w:cs="宋体"/>
              </w:rPr>
            </w:pPr>
            <w:r>
              <w:rPr>
                <w:rFonts w:hAnsi="宋体" w:cs="宋体"/>
              </w:rPr>
              <w:t>1.1</w:t>
            </w:r>
          </w:p>
        </w:tc>
        <w:tc>
          <w:tcPr>
            <w:tcW w:w="0" w:type="auto"/>
          </w:tcPr>
          <w:p>
            <w:pPr>
              <w:adjustRightInd w:val="0"/>
              <w:snapToGrid w:val="0"/>
              <w:spacing w:line="440" w:lineRule="exact"/>
              <w:jc w:val="left"/>
              <w:rPr>
                <w:rFonts w:hint="eastAsia" w:ascii="宋体" w:hAnsi="宋体" w:cs="宋体"/>
                <w:sz w:val="24"/>
              </w:rPr>
            </w:pPr>
            <w:r>
              <w:rPr>
                <w:rFonts w:hint="eastAsia" w:ascii="宋体" w:hAnsi="宋体" w:cs="宋体"/>
                <w:b/>
                <w:bCs/>
                <w:sz w:val="24"/>
              </w:rPr>
              <w:t>项目编号：2025-CCZB2579G</w:t>
            </w:r>
          </w:p>
          <w:p>
            <w:pPr>
              <w:adjustRightInd w:val="0"/>
              <w:snapToGrid w:val="0"/>
              <w:spacing w:line="440" w:lineRule="exact"/>
              <w:jc w:val="left"/>
              <w:rPr>
                <w:rFonts w:hint="eastAsia" w:ascii="宋体" w:hAnsi="宋体" w:cs="宋体"/>
                <w:sz w:val="24"/>
              </w:rPr>
            </w:pPr>
            <w:r>
              <w:rPr>
                <w:rFonts w:hint="eastAsia" w:ascii="宋体" w:hAnsi="宋体" w:cs="宋体"/>
                <w:b/>
                <w:bCs/>
                <w:sz w:val="24"/>
              </w:rPr>
              <w:t>项目名称：</w:t>
            </w:r>
            <w:r>
              <w:rPr>
                <w:rFonts w:hint="eastAsia" w:ascii="宋体" w:hAnsi="宋体" w:cs="宋体"/>
                <w:sz w:val="24"/>
              </w:rPr>
              <w:t>福建医科大学医疗健康科技园“产教融合”合作项目合作方遴选项目</w:t>
            </w:r>
          </w:p>
          <w:p>
            <w:pPr>
              <w:pStyle w:val="24"/>
              <w:spacing w:line="440" w:lineRule="exact"/>
              <w:ind w:firstLine="0"/>
              <w:jc w:val="left"/>
              <w:rPr>
                <w:rFonts w:hint="eastAsia" w:hAnsi="宋体" w:cs="宋体"/>
                <w:b/>
                <w:bCs/>
              </w:rPr>
            </w:pPr>
            <w:r>
              <w:rPr>
                <w:rFonts w:hint="eastAsia" w:hAnsi="宋体" w:cs="宋体"/>
                <w:b/>
                <w:bCs/>
              </w:rPr>
              <w:t>遴选人名称：</w:t>
            </w:r>
            <w:r>
              <w:rPr>
                <w:rFonts w:hint="eastAsia" w:hAnsi="宋体" w:cs="宋体"/>
              </w:rPr>
              <w:t>福建医科大学资产经营有限公司</w:t>
            </w:r>
          </w:p>
          <w:p>
            <w:pPr>
              <w:pStyle w:val="24"/>
              <w:spacing w:line="440" w:lineRule="exact"/>
              <w:ind w:firstLine="0"/>
              <w:jc w:val="left"/>
              <w:rPr>
                <w:rFonts w:hint="eastAsia" w:hAnsi="宋体" w:cs="宋体"/>
              </w:rPr>
            </w:pPr>
            <w:r>
              <w:rPr>
                <w:rFonts w:hint="eastAsia" w:hAnsi="宋体" w:cs="宋体"/>
                <w:b/>
                <w:bCs/>
              </w:rPr>
              <w:t>遴选范围及要求：</w:t>
            </w:r>
            <w:r>
              <w:rPr>
                <w:rFonts w:hint="eastAsia" w:hAnsi="宋体" w:cs="宋体"/>
              </w:rPr>
              <w:t>详见《遴选项目一览表》及《第三章公开遴选内容及要求》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0" w:type="auto"/>
            <w:vAlign w:val="center"/>
          </w:tcPr>
          <w:p>
            <w:pPr>
              <w:pStyle w:val="24"/>
              <w:spacing w:line="440" w:lineRule="exact"/>
              <w:ind w:firstLine="0"/>
              <w:jc w:val="center"/>
              <w:rPr>
                <w:rFonts w:hint="eastAsia" w:hAnsi="宋体" w:cs="宋体"/>
              </w:rPr>
            </w:pPr>
            <w:r>
              <w:rPr>
                <w:rFonts w:hAnsi="宋体" w:cs="宋体"/>
              </w:rPr>
              <w:t>2</w:t>
            </w:r>
          </w:p>
        </w:tc>
        <w:tc>
          <w:tcPr>
            <w:tcW w:w="0" w:type="auto"/>
            <w:vAlign w:val="center"/>
          </w:tcPr>
          <w:p>
            <w:pPr>
              <w:pStyle w:val="24"/>
              <w:spacing w:line="440" w:lineRule="exact"/>
              <w:ind w:firstLine="0"/>
              <w:jc w:val="center"/>
              <w:rPr>
                <w:rFonts w:hint="eastAsia" w:hAnsi="宋体" w:cs="宋体"/>
              </w:rPr>
            </w:pPr>
            <w:r>
              <w:rPr>
                <w:rFonts w:hAnsi="宋体" w:cs="宋体"/>
              </w:rPr>
              <w:t>3.1</w:t>
            </w:r>
          </w:p>
        </w:tc>
        <w:tc>
          <w:tcPr>
            <w:tcW w:w="0" w:type="auto"/>
            <w:vAlign w:val="center"/>
          </w:tcPr>
          <w:p>
            <w:pPr>
              <w:pStyle w:val="24"/>
              <w:spacing w:line="440" w:lineRule="exact"/>
              <w:ind w:firstLine="0"/>
            </w:pPr>
            <w:r>
              <w:rPr>
                <w:rFonts w:hint="eastAsia"/>
              </w:rPr>
              <w:t>应选人的资格要求：</w:t>
            </w:r>
          </w:p>
          <w:p>
            <w:pPr>
              <w:spacing w:line="440" w:lineRule="exact"/>
              <w:rPr>
                <w:rFonts w:hint="eastAsia" w:ascii="宋体" w:hAnsi="宋体"/>
                <w:sz w:val="24"/>
              </w:rPr>
            </w:pPr>
            <w:r>
              <w:rPr>
                <w:rFonts w:hint="eastAsia" w:ascii="宋体" w:hAnsi="宋体"/>
                <w:sz w:val="24"/>
              </w:rPr>
              <w:t>1.资格说明：</w:t>
            </w:r>
          </w:p>
          <w:p>
            <w:pPr>
              <w:spacing w:line="440" w:lineRule="exact"/>
              <w:jc w:val="left"/>
              <w:rPr>
                <w:rFonts w:hint="eastAsia" w:ascii="宋体" w:hAnsi="宋体"/>
                <w:sz w:val="24"/>
              </w:rPr>
            </w:pPr>
            <w:r>
              <w:rPr>
                <w:rFonts w:hint="eastAsia" w:ascii="宋体" w:hAnsi="宋体"/>
                <w:sz w:val="24"/>
              </w:rPr>
              <w:t>（1）应选人应当遵守有关法律、法规和规章的规定，参加遴选活动时已经自觉检查并按照或参照相关规定，主动回避相应利害关系。</w:t>
            </w:r>
          </w:p>
          <w:p>
            <w:pPr>
              <w:spacing w:line="440" w:lineRule="exact"/>
              <w:jc w:val="left"/>
              <w:rPr>
                <w:rFonts w:hint="eastAsia" w:ascii="宋体" w:hAnsi="宋体"/>
                <w:sz w:val="24"/>
              </w:rPr>
            </w:pPr>
            <w:r>
              <w:rPr>
                <w:rFonts w:hint="eastAsia" w:ascii="宋体" w:hAnsi="宋体"/>
                <w:sz w:val="24"/>
              </w:rPr>
              <w:t>（2）为遴选项目提供整体设计、规范编制或项目管理、监理、检测等服务的应选人，不得再参加该遴选项目除整体设计、规范编制和项目管理、监理、检测等服务之外的其他遴选活动。</w:t>
            </w:r>
          </w:p>
          <w:p>
            <w:pPr>
              <w:spacing w:line="440" w:lineRule="exact"/>
              <w:jc w:val="left"/>
              <w:rPr>
                <w:rFonts w:hint="eastAsia" w:ascii="宋体" w:hAnsi="宋体"/>
                <w:sz w:val="24"/>
              </w:rPr>
            </w:pPr>
            <w:r>
              <w:rPr>
                <w:rFonts w:hint="eastAsia" w:ascii="宋体" w:hAnsi="宋体"/>
                <w:sz w:val="24"/>
              </w:rPr>
              <w:t>（3）列入失信被执行人、重大税收违法案件当事人名单、有关严重违法失信行为记录名单及参照招投标有关法律规定不符合相关规定条件的应选人，不得参加本遴选项目。</w:t>
            </w:r>
          </w:p>
          <w:p>
            <w:pPr>
              <w:spacing w:line="440" w:lineRule="exact"/>
              <w:jc w:val="left"/>
              <w:rPr>
                <w:lang w:val="zh-TW"/>
              </w:rPr>
            </w:pPr>
            <w:r>
              <w:rPr>
                <w:rFonts w:hint="eastAsia" w:ascii="宋体" w:hAnsi="宋体"/>
                <w:sz w:val="24"/>
              </w:rPr>
              <w:t>（4）不接受联合体参与。</w:t>
            </w:r>
          </w:p>
          <w:p>
            <w:pPr>
              <w:spacing w:line="440" w:lineRule="exact"/>
              <w:rPr>
                <w:rFonts w:hint="eastAsia" w:ascii="宋体" w:hAnsi="宋体"/>
                <w:sz w:val="24"/>
              </w:rPr>
            </w:pPr>
            <w:r>
              <w:rPr>
                <w:rFonts w:hint="eastAsia" w:ascii="宋体" w:hAnsi="宋体"/>
                <w:sz w:val="24"/>
              </w:rPr>
              <w:t>2.资格要求：</w:t>
            </w:r>
          </w:p>
          <w:p>
            <w:pPr>
              <w:spacing w:line="440" w:lineRule="exact"/>
              <w:rPr>
                <w:rFonts w:hint="eastAsia" w:ascii="宋体" w:hAnsi="宋体"/>
                <w:sz w:val="24"/>
              </w:rPr>
            </w:pPr>
            <w:r>
              <w:rPr>
                <w:rFonts w:hint="eastAsia" w:ascii="宋体" w:hAnsi="宋体"/>
                <w:sz w:val="24"/>
              </w:rPr>
              <w:t>（1）应选人应是具备独立企业法人资格,有能力承接本项目的国内企业 (应选人应在应选文件中提供企业法人营业执照复印件,并加盖应选人单位公章)。</w:t>
            </w:r>
          </w:p>
          <w:p>
            <w:pPr>
              <w:spacing w:line="440" w:lineRule="exact"/>
              <w:rPr>
                <w:rFonts w:hint="eastAsia" w:ascii="宋体" w:hAnsi="宋体"/>
                <w:sz w:val="24"/>
              </w:rPr>
            </w:pPr>
            <w:r>
              <w:rPr>
                <w:rFonts w:hint="eastAsia" w:ascii="宋体" w:hAnsi="宋体"/>
                <w:sz w:val="24"/>
              </w:rPr>
              <w:t>（2）法定代表人授权书原件（若是法定代表人参加应选的可无须提供本函），(应选人应按照附件“应选文件格式”)。</w:t>
            </w:r>
          </w:p>
          <w:p>
            <w:pPr>
              <w:spacing w:line="440" w:lineRule="exact"/>
              <w:rPr>
                <w:rFonts w:hint="eastAsia" w:ascii="宋体" w:hAnsi="宋体"/>
                <w:color w:val="000000" w:themeColor="text1"/>
                <w:sz w:val="24"/>
                <w14:textFill>
                  <w14:solidFill>
                    <w14:schemeClr w14:val="tx1"/>
                  </w14:solidFill>
                </w14:textFill>
              </w:rPr>
            </w:pPr>
            <w:r>
              <w:rPr>
                <w:rFonts w:hint="eastAsia" w:ascii="宋体" w:hAnsi="宋体"/>
                <w:sz w:val="24"/>
              </w:rPr>
              <w:t>（3）财务状况报告</w:t>
            </w:r>
            <w:r>
              <w:rPr>
                <w:rFonts w:hint="eastAsia" w:ascii="宋体" w:hAnsi="宋体"/>
                <w:color w:val="000000" w:themeColor="text1"/>
                <w:sz w:val="24"/>
                <w14:textFill>
                  <w14:solidFill>
                    <w14:schemeClr w14:val="tx1"/>
                  </w14:solidFill>
                </w14:textFill>
              </w:rPr>
              <w:t>、依法缴纳税收和社会保障资金的承诺函或提供经第三方有资质机构审计的</w:t>
            </w:r>
            <w:r>
              <w:rPr>
                <w:rFonts w:hint="eastAsia" w:ascii="宋体" w:hAnsi="宋体"/>
                <w:color w:val="000000" w:themeColor="text1"/>
                <w:sz w:val="24"/>
                <w:lang w:val="en-US" w:eastAsia="zh-CN"/>
                <w14:textFill>
                  <w14:solidFill>
                    <w14:schemeClr w14:val="tx1"/>
                  </w14:solidFill>
                </w14:textFill>
              </w:rPr>
              <w:t>上一</w:t>
            </w:r>
            <w:r>
              <w:rPr>
                <w:rFonts w:hint="eastAsia" w:ascii="宋体" w:hAnsi="宋体"/>
                <w:color w:val="000000" w:themeColor="text1"/>
                <w:sz w:val="24"/>
                <w14:textFill>
                  <w14:solidFill>
                    <w14:schemeClr w14:val="tx1"/>
                  </w14:solidFill>
                </w14:textFill>
              </w:rPr>
              <w:t>年度的年度财务报告</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或资信证明</w:t>
            </w:r>
            <w:r>
              <w:rPr>
                <w:rFonts w:hint="eastAsia" w:ascii="宋体" w:hAnsi="宋体"/>
                <w:color w:val="000000" w:themeColor="text1"/>
                <w:sz w:val="24"/>
                <w:lang w:val="en-US" w:eastAsia="zh-CN"/>
                <w14:textFill>
                  <w14:solidFill>
                    <w14:schemeClr w14:val="tx1"/>
                  </w14:solidFill>
                </w14:textFill>
              </w:rPr>
              <w:t>复印件</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，应选截止时间前六个月（不含应选截止时间的当月）中任意一个月的依法缴纳税收和社会保障资金的凭据(详见附件“遴选文件格式”)。</w:t>
            </w:r>
          </w:p>
          <w:p>
            <w:pPr>
              <w:spacing w:line="440" w:lineRule="exact"/>
              <w:rPr>
                <w:rFonts w:hint="eastAsia" w:ascii="宋体" w:hAnsi="宋体"/>
                <w:sz w:val="24"/>
              </w:rPr>
            </w:pPr>
            <w:r>
              <w:rPr>
                <w:rFonts w:hint="eastAsia" w:ascii="宋体" w:hAnsi="宋体"/>
                <w:color w:val="000000" w:themeColor="text1"/>
                <w:sz w:val="24"/>
                <w14:textFill>
                  <w14:solidFill>
                    <w14:schemeClr w14:val="tx1"/>
                  </w14:solidFill>
                </w14:textFill>
              </w:rPr>
              <w:t>（4）参加本项目响</w:t>
            </w:r>
            <w:r>
              <w:rPr>
                <w:rFonts w:hint="eastAsia" w:ascii="宋体" w:hAnsi="宋体"/>
                <w:sz w:val="24"/>
              </w:rPr>
              <w:t>应前3年内在经营活动中没有重大违法记录的书面声明函(详见附件“遴选文件格式”)。</w:t>
            </w:r>
          </w:p>
          <w:p>
            <w:pPr>
              <w:spacing w:line="440" w:lineRule="exact"/>
              <w:rPr>
                <w:rFonts w:hint="eastAsia" w:ascii="宋体" w:hAnsi="宋体"/>
                <w:sz w:val="24"/>
              </w:rPr>
            </w:pPr>
            <w:r>
              <w:rPr>
                <w:rFonts w:hint="eastAsia" w:ascii="宋体" w:hAnsi="宋体"/>
                <w:sz w:val="24"/>
              </w:rPr>
              <w:t>（5）具备履行合同所必需的设备和专业技术能力的声明函(详见附件“遴选文件格式”)；</w:t>
            </w:r>
          </w:p>
          <w:p>
            <w:pPr>
              <w:spacing w:line="440" w:lineRule="exact"/>
            </w:pPr>
            <w:r>
              <w:rPr>
                <w:rFonts w:hint="eastAsia" w:ascii="宋体" w:hAnsi="宋体"/>
                <w:sz w:val="24"/>
              </w:rPr>
              <w:t>（6）信用信息查询记录证明材料（参照财库〔2016〕125号文件规定，应选人不得被列入失信被执行人、重大税收违法案件当事人名单、政府采购严重违法失信行为记录名单）。应选人针对“信用记录查询结果”可自主提供证明材料，未提供该证明材料的不视为响应无效。信用记录的审查：由评标委员会通过“信用中国”网站（www.creditchina.gov.cn）和中国政府采购网（www.ccgp.gov.cn）查询并打印应选人信用记录。若查询结果存在应选人应被拒绝参与遴选活动相关信息的，其资格审查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0" w:type="auto"/>
            <w:vAlign w:val="center"/>
          </w:tcPr>
          <w:p>
            <w:pPr>
              <w:pStyle w:val="24"/>
              <w:spacing w:line="440" w:lineRule="exact"/>
              <w:ind w:firstLine="0"/>
              <w:jc w:val="center"/>
              <w:rPr>
                <w:rFonts w:hint="eastAsia" w:hAnsi="宋体" w:cs="宋体"/>
              </w:rPr>
            </w:pPr>
            <w:r>
              <w:rPr>
                <w:rFonts w:hAnsi="宋体" w:cs="宋体"/>
              </w:rPr>
              <w:t>3</w:t>
            </w:r>
          </w:p>
        </w:tc>
        <w:tc>
          <w:tcPr>
            <w:tcW w:w="0" w:type="auto"/>
            <w:vAlign w:val="center"/>
          </w:tcPr>
          <w:p>
            <w:pPr>
              <w:pStyle w:val="24"/>
              <w:spacing w:line="440" w:lineRule="exact"/>
              <w:ind w:firstLine="0"/>
              <w:jc w:val="center"/>
              <w:rPr>
                <w:rFonts w:hint="eastAsia" w:hAnsi="宋体" w:cs="宋体"/>
              </w:rPr>
            </w:pPr>
            <w:r>
              <w:rPr>
                <w:rFonts w:hAnsi="宋体" w:cs="宋体"/>
              </w:rPr>
              <w:t>11.1</w:t>
            </w:r>
          </w:p>
        </w:tc>
        <w:tc>
          <w:tcPr>
            <w:tcW w:w="0" w:type="auto"/>
            <w:vAlign w:val="center"/>
          </w:tcPr>
          <w:p>
            <w:pPr>
              <w:pStyle w:val="24"/>
              <w:spacing w:line="440" w:lineRule="exact"/>
              <w:ind w:firstLine="0"/>
              <w:rPr>
                <w:rFonts w:hint="eastAsia" w:hAnsi="宋体" w:cs="宋体"/>
              </w:rPr>
            </w:pPr>
            <w:r>
              <w:rPr>
                <w:rFonts w:hint="eastAsia" w:hAnsi="宋体"/>
              </w:rPr>
              <w:t>应选</w:t>
            </w:r>
            <w:r>
              <w:rPr>
                <w:rFonts w:hint="eastAsia" w:hAnsi="宋体" w:cs="宋体"/>
                <w:b/>
                <w:bCs/>
              </w:rPr>
              <w:t>有效期：</w:t>
            </w:r>
            <w:r>
              <w:rPr>
                <w:rFonts w:hint="eastAsia" w:hAnsi="宋体"/>
              </w:rPr>
              <w:t>应选</w:t>
            </w:r>
            <w:r>
              <w:rPr>
                <w:rFonts w:hint="eastAsia" w:hAnsi="宋体" w:cs="宋体"/>
              </w:rPr>
              <w:t>截止日结束后</w:t>
            </w:r>
            <w:r>
              <w:rPr>
                <w:rFonts w:hAnsi="宋体" w:cs="宋体"/>
                <w:u w:val="single"/>
              </w:rPr>
              <w:t xml:space="preserve"> 90 </w:t>
            </w:r>
            <w:r>
              <w:rPr>
                <w:rFonts w:hint="eastAsia" w:hAnsi="宋体" w:cs="宋体"/>
              </w:rPr>
              <w:t>日历日。</w:t>
            </w:r>
          </w:p>
          <w:p>
            <w:pPr>
              <w:pStyle w:val="24"/>
              <w:spacing w:line="440" w:lineRule="exact"/>
              <w:ind w:firstLine="0"/>
              <w:rPr>
                <w:rFonts w:hint="eastAsia" w:hAnsi="宋体" w:cs="宋体"/>
              </w:rPr>
            </w:pPr>
            <w:r>
              <w:rPr>
                <w:rFonts w:hint="eastAsia" w:hAnsi="宋体" w:cs="宋体"/>
              </w:rPr>
              <w:t>有效期不足将导致其</w:t>
            </w:r>
            <w:r>
              <w:rPr>
                <w:rFonts w:hint="eastAsia" w:hAnsi="宋体"/>
              </w:rPr>
              <w:t>应选</w:t>
            </w:r>
            <w:r>
              <w:rPr>
                <w:rFonts w:hint="eastAsia" w:hAnsi="宋体" w:cs="宋体"/>
              </w:rPr>
              <w:t>文件无效。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0" w:type="auto"/>
            <w:vAlign w:val="center"/>
          </w:tcPr>
          <w:p>
            <w:pPr>
              <w:pStyle w:val="24"/>
              <w:spacing w:line="440" w:lineRule="exact"/>
              <w:ind w:firstLine="0"/>
              <w:jc w:val="center"/>
              <w:rPr>
                <w:rFonts w:hint="eastAsia" w:hAnsi="宋体" w:cs="宋体"/>
              </w:rPr>
            </w:pPr>
            <w:r>
              <w:rPr>
                <w:rFonts w:hAnsi="宋体" w:cs="宋体"/>
              </w:rPr>
              <w:t>4</w:t>
            </w:r>
          </w:p>
        </w:tc>
        <w:tc>
          <w:tcPr>
            <w:tcW w:w="0" w:type="auto"/>
            <w:vAlign w:val="center"/>
          </w:tcPr>
          <w:p>
            <w:pPr>
              <w:pStyle w:val="24"/>
              <w:spacing w:line="440" w:lineRule="exact"/>
              <w:jc w:val="center"/>
              <w:rPr>
                <w:rFonts w:hint="eastAsia" w:hAnsi="宋体" w:cs="宋体"/>
              </w:rPr>
            </w:pPr>
          </w:p>
        </w:tc>
        <w:tc>
          <w:tcPr>
            <w:tcW w:w="0" w:type="auto"/>
            <w:vAlign w:val="center"/>
          </w:tcPr>
          <w:p>
            <w:pPr>
              <w:pStyle w:val="24"/>
              <w:spacing w:line="440" w:lineRule="exact"/>
              <w:ind w:firstLine="0"/>
              <w:rPr>
                <w:rFonts w:hint="eastAsia" w:hAnsi="宋体" w:eastAsia="宋体" w:cs="宋体"/>
                <w:sz w:val="24"/>
                <w:szCs w:val="24"/>
                <w:lang w:eastAsia="zh-CN"/>
              </w:rPr>
            </w:pPr>
            <w:r>
              <w:rPr>
                <w:rFonts w:hint="eastAsia" w:hAnsi="宋体"/>
              </w:rPr>
              <w:t>应选</w:t>
            </w:r>
            <w:r>
              <w:rPr>
                <w:rFonts w:hint="eastAsia" w:hAnsi="宋体" w:cs="宋体"/>
                <w:b/>
                <w:bCs/>
              </w:rPr>
              <w:t>文件递交地</w:t>
            </w:r>
            <w:r>
              <w:rPr>
                <w:rFonts w:hint="eastAsia" w:hAnsi="宋体" w:cs="宋体"/>
                <w:b/>
                <w:bCs/>
                <w:sz w:val="24"/>
                <w:szCs w:val="24"/>
              </w:rPr>
              <w:t>址：详见</w:t>
            </w:r>
            <w:r>
              <w:rPr>
                <w:rFonts w:hint="eastAsia" w:hAnsi="宋体" w:cs="宋体"/>
                <w:b/>
                <w:bCs/>
                <w:sz w:val="24"/>
                <w:szCs w:val="24"/>
                <w:lang w:val="en-US" w:eastAsia="zh-CN"/>
              </w:rPr>
              <w:t>项目</w:t>
            </w:r>
            <w:r>
              <w:rPr>
                <w:rFonts w:hint="eastAsia" w:hAnsi="宋体" w:cs="宋体"/>
                <w:b/>
                <w:bCs/>
                <w:sz w:val="24"/>
                <w:szCs w:val="24"/>
              </w:rPr>
              <w:t>招标公告或更正公告（若有），若不一致，以更正公告（若有）为准</w:t>
            </w:r>
            <w:r>
              <w:rPr>
                <w:rFonts w:hint="eastAsia" w:hAnsi="宋体" w:cs="宋体"/>
                <w:b/>
                <w:bCs/>
                <w:sz w:val="24"/>
                <w:szCs w:val="24"/>
                <w:lang w:eastAsia="zh-CN"/>
              </w:rPr>
              <w:t>。</w:t>
            </w:r>
          </w:p>
          <w:p>
            <w:pPr>
              <w:adjustRightInd w:val="0"/>
              <w:snapToGrid w:val="0"/>
              <w:spacing w:line="440" w:lineRule="exact"/>
              <w:rPr>
                <w:rFonts w:hint="eastAsia" w:ascii="宋体" w:hAnsi="宋体" w:eastAsia="宋体"/>
                <w:b/>
                <w:sz w:val="24"/>
                <w:lang w:eastAsia="zh-CN"/>
              </w:rPr>
            </w:pPr>
            <w:r>
              <w:rPr>
                <w:rFonts w:hint="eastAsia" w:ascii="宋体" w:hAnsi="宋体"/>
                <w:sz w:val="24"/>
                <w:szCs w:val="24"/>
              </w:rPr>
              <w:t>应选</w:t>
            </w:r>
            <w:r>
              <w:rPr>
                <w:rFonts w:hint="eastAsia" w:ascii="宋体" w:hAnsi="宋体" w:cs="宋体"/>
                <w:b/>
                <w:bCs/>
                <w:sz w:val="24"/>
                <w:szCs w:val="24"/>
              </w:rPr>
              <w:t>截止时间：详见</w:t>
            </w:r>
            <w:r>
              <w:rPr>
                <w:rFonts w:hint="eastAsia" w:ascii="宋体" w:hAnsi="宋体" w:cs="宋体"/>
                <w:b/>
                <w:bCs/>
                <w:sz w:val="24"/>
                <w:szCs w:val="24"/>
                <w:lang w:val="en-US" w:eastAsia="zh-CN"/>
              </w:rPr>
              <w:t>项目</w:t>
            </w:r>
            <w:r>
              <w:rPr>
                <w:rFonts w:hint="eastAsia" w:ascii="宋体" w:hAnsi="宋体" w:cs="宋体"/>
                <w:b/>
                <w:bCs/>
                <w:sz w:val="24"/>
                <w:szCs w:val="24"/>
              </w:rPr>
              <w:t>招标公告或更正公告（若有），若不一致，以更正公告（若有）为准</w:t>
            </w:r>
            <w:r>
              <w:rPr>
                <w:rFonts w:hint="eastAsia" w:ascii="宋体" w:hAnsi="宋体" w:cs="宋体"/>
                <w:b/>
                <w:bCs/>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0" w:type="auto"/>
            <w:vAlign w:val="center"/>
          </w:tcPr>
          <w:p>
            <w:pPr>
              <w:pStyle w:val="24"/>
              <w:spacing w:line="440" w:lineRule="exact"/>
              <w:ind w:firstLine="0"/>
              <w:jc w:val="center"/>
              <w:rPr>
                <w:rFonts w:hint="eastAsia" w:hAnsi="宋体" w:cs="宋体"/>
              </w:rPr>
            </w:pPr>
            <w:r>
              <w:rPr>
                <w:rFonts w:hAnsi="宋体" w:cs="宋体"/>
              </w:rPr>
              <w:t>5</w:t>
            </w:r>
          </w:p>
        </w:tc>
        <w:tc>
          <w:tcPr>
            <w:tcW w:w="0" w:type="auto"/>
            <w:vAlign w:val="center"/>
          </w:tcPr>
          <w:p>
            <w:pPr>
              <w:pStyle w:val="24"/>
              <w:spacing w:line="440" w:lineRule="exact"/>
              <w:ind w:firstLine="0"/>
              <w:jc w:val="center"/>
              <w:rPr>
                <w:rFonts w:hint="eastAsia" w:hAnsi="宋体" w:cs="宋体"/>
              </w:rPr>
            </w:pPr>
            <w:r>
              <w:rPr>
                <w:rFonts w:hAnsi="宋体" w:cs="宋体"/>
              </w:rPr>
              <w:t>12.2</w:t>
            </w:r>
          </w:p>
        </w:tc>
        <w:tc>
          <w:tcPr>
            <w:tcW w:w="0" w:type="auto"/>
            <w:vAlign w:val="center"/>
          </w:tcPr>
          <w:p>
            <w:pPr>
              <w:pStyle w:val="24"/>
              <w:spacing w:line="440" w:lineRule="exact"/>
              <w:ind w:firstLine="0"/>
              <w:rPr>
                <w:rFonts w:hint="eastAsia" w:hAnsi="宋体" w:cs="宋体"/>
              </w:rPr>
            </w:pPr>
            <w:r>
              <w:rPr>
                <w:rFonts w:hint="eastAsia" w:hAnsi="宋体"/>
              </w:rPr>
              <w:t>应选</w:t>
            </w:r>
            <w:r>
              <w:rPr>
                <w:rFonts w:hint="eastAsia" w:hAnsi="宋体" w:cs="宋体"/>
                <w:b/>
                <w:bCs/>
              </w:rPr>
              <w:t>保证金缴交</w:t>
            </w:r>
            <w:r>
              <w:rPr>
                <w:rFonts w:hAnsi="宋体" w:cs="宋体"/>
                <w:b/>
                <w:bCs/>
              </w:rPr>
              <w:t xml:space="preserve">: </w:t>
            </w:r>
          </w:p>
          <w:p>
            <w:pPr>
              <w:pStyle w:val="24"/>
              <w:spacing w:line="440" w:lineRule="exact"/>
              <w:ind w:firstLine="480"/>
              <w:rPr>
                <w:rFonts w:hint="eastAsia" w:hAnsi="宋体" w:cs="宋体"/>
              </w:rPr>
            </w:pPr>
            <w:r>
              <w:rPr>
                <w:rFonts w:hAnsi="宋体" w:cs="宋体"/>
              </w:rPr>
              <w:t>1</w:t>
            </w:r>
            <w:r>
              <w:rPr>
                <w:rFonts w:hint="eastAsia" w:hAnsi="宋体" w:cs="宋体"/>
              </w:rPr>
              <w:t>.</w:t>
            </w:r>
            <w:r>
              <w:rPr>
                <w:rFonts w:hint="eastAsia" w:hAnsi="宋体"/>
              </w:rPr>
              <w:t xml:space="preserve"> 应选</w:t>
            </w:r>
            <w:r>
              <w:rPr>
                <w:rFonts w:hint="eastAsia" w:hAnsi="宋体" w:cs="宋体"/>
              </w:rPr>
              <w:t>人应在递交</w:t>
            </w:r>
            <w:r>
              <w:rPr>
                <w:rFonts w:hint="eastAsia" w:hAnsi="宋体"/>
              </w:rPr>
              <w:t>应选</w:t>
            </w:r>
            <w:r>
              <w:rPr>
                <w:rFonts w:hint="eastAsia" w:hAnsi="宋体" w:cs="宋体"/>
              </w:rPr>
              <w:t>文件之前，按如下标准向</w:t>
            </w:r>
            <w:r>
              <w:rPr>
                <w:rFonts w:hint="eastAsia" w:hAnsi="宋体" w:cs="宋体"/>
                <w:lang w:val="en-US" w:eastAsia="zh-CN"/>
              </w:rPr>
              <w:t>代理机构</w:t>
            </w:r>
            <w:r>
              <w:rPr>
                <w:rFonts w:hint="eastAsia" w:hAnsi="宋体" w:cs="宋体"/>
              </w:rPr>
              <w:t>递交</w:t>
            </w:r>
            <w:r>
              <w:rPr>
                <w:rFonts w:hint="eastAsia" w:hAnsi="宋体"/>
              </w:rPr>
              <w:t>应选</w:t>
            </w:r>
            <w:r>
              <w:rPr>
                <w:rFonts w:hint="eastAsia" w:hAnsi="宋体" w:cs="宋体"/>
              </w:rPr>
              <w:t>保证金：</w:t>
            </w:r>
            <w:r>
              <w:rPr>
                <w:rFonts w:hint="eastAsia" w:hAnsi="宋体" w:cs="宋体"/>
                <w:b/>
                <w:bCs/>
                <w:u w:val="single"/>
              </w:rPr>
              <w:fldChar w:fldCharType="begin"/>
            </w:r>
            <w:r>
              <w:rPr>
                <w:rFonts w:hint="eastAsia" w:hAnsi="宋体" w:cs="宋体"/>
                <w:b/>
                <w:bCs/>
                <w:u w:val="single"/>
              </w:rPr>
              <w:instrText xml:space="preserve"> = 2 \* CHINESENUM4 \* MERGEFORMAT </w:instrText>
            </w:r>
            <w:r>
              <w:rPr>
                <w:rFonts w:hint="eastAsia" w:hAnsi="宋体" w:cs="宋体"/>
                <w:b/>
                <w:bCs/>
                <w:u w:val="single"/>
              </w:rPr>
              <w:fldChar w:fldCharType="separate"/>
            </w:r>
            <w:r>
              <w:rPr>
                <w:rFonts w:hint="eastAsia" w:hAnsi="宋体" w:cs="宋体"/>
                <w:b/>
                <w:bCs/>
                <w:u w:val="single"/>
              </w:rPr>
              <w:t>贰</w:t>
            </w:r>
            <w:r>
              <w:rPr>
                <w:rFonts w:hint="eastAsia" w:hAnsi="宋体" w:cs="宋体"/>
                <w:b/>
                <w:bCs/>
                <w:u w:val="single"/>
              </w:rPr>
              <w:fldChar w:fldCharType="end"/>
            </w:r>
            <w:r>
              <w:rPr>
                <w:rFonts w:hint="eastAsia" w:hAnsi="宋体" w:cs="宋体"/>
                <w:b/>
                <w:bCs/>
                <w:u w:val="single"/>
              </w:rPr>
              <w:t>万元整</w:t>
            </w:r>
            <w:r>
              <w:rPr>
                <w:rFonts w:hint="eastAsia" w:hAnsi="宋体" w:cs="宋体"/>
                <w:b/>
                <w:bCs/>
              </w:rPr>
              <w:t>（</w:t>
            </w:r>
            <w:r>
              <w:rPr>
                <w:rFonts w:hAnsi="宋体" w:cs="宋体"/>
                <w:b/>
                <w:bCs/>
              </w:rPr>
              <w:t>¥</w:t>
            </w:r>
            <w:r>
              <w:rPr>
                <w:rFonts w:hint="eastAsia" w:hAnsi="宋体" w:cs="宋体"/>
                <w:b/>
                <w:bCs/>
                <w:lang w:val="en-US" w:eastAsia="zh-CN"/>
              </w:rPr>
              <w:t>20000.00元</w:t>
            </w:r>
            <w:r>
              <w:rPr>
                <w:rFonts w:hint="eastAsia" w:hAnsi="宋体" w:cs="宋体"/>
                <w:b/>
                <w:bCs/>
              </w:rPr>
              <w:t>）；</w:t>
            </w:r>
          </w:p>
          <w:p>
            <w:pPr>
              <w:pStyle w:val="24"/>
              <w:spacing w:line="440" w:lineRule="exact"/>
              <w:ind w:firstLine="480"/>
              <w:rPr>
                <w:rFonts w:hint="eastAsia" w:hAnsi="宋体" w:cs="宋体"/>
                <w:b/>
                <w:bCs/>
                <w:sz w:val="28"/>
                <w:szCs w:val="28"/>
              </w:rPr>
            </w:pPr>
            <w:r>
              <w:rPr>
                <w:rFonts w:hAnsi="宋体" w:cs="宋体"/>
              </w:rPr>
              <w:t>2</w:t>
            </w:r>
            <w:r>
              <w:rPr>
                <w:rFonts w:hint="eastAsia" w:hAnsi="宋体" w:cs="宋体"/>
              </w:rPr>
              <w:t>.</w:t>
            </w:r>
            <w:r>
              <w:rPr>
                <w:rFonts w:hint="eastAsia" w:hAnsi="宋体"/>
              </w:rPr>
              <w:t xml:space="preserve"> 应选</w:t>
            </w:r>
            <w:r>
              <w:rPr>
                <w:rFonts w:hint="eastAsia" w:hAnsi="宋体" w:cs="宋体"/>
              </w:rPr>
              <w:t>保证金以公司名义按银行转账、电汇等非现金方式（不接受现金、现金存款）提交，不接受汇票，以</w:t>
            </w:r>
            <w:r>
              <w:rPr>
                <w:rFonts w:hint="eastAsia" w:hAnsi="宋体"/>
              </w:rPr>
              <w:t>应选</w:t>
            </w:r>
            <w:r>
              <w:rPr>
                <w:rFonts w:hint="eastAsia" w:hAnsi="宋体" w:cs="宋体"/>
              </w:rPr>
              <w:t>截止时间前到达本公司账户为准，将以开户银行网上银行查询的</w:t>
            </w:r>
            <w:r>
              <w:rPr>
                <w:rFonts w:hint="eastAsia" w:hAnsi="宋体"/>
              </w:rPr>
              <w:t>应选</w:t>
            </w:r>
            <w:r>
              <w:rPr>
                <w:rFonts w:hint="eastAsia" w:hAnsi="宋体" w:cs="宋体"/>
              </w:rPr>
              <w:t>保证金到</w:t>
            </w:r>
            <w:r>
              <w:rPr>
                <w:rFonts w:hint="eastAsia" w:hAnsi="宋体" w:cs="宋体"/>
                <w:lang w:val="en-US" w:eastAsia="zh-CN"/>
              </w:rPr>
              <w:t>账</w:t>
            </w:r>
            <w:r>
              <w:rPr>
                <w:rFonts w:hint="eastAsia" w:hAnsi="宋体" w:cs="宋体"/>
              </w:rPr>
              <w:t>结果为依据进行确认。</w:t>
            </w:r>
          </w:p>
          <w:p>
            <w:pPr>
              <w:autoSpaceDE w:val="0"/>
              <w:autoSpaceDN w:val="0"/>
              <w:adjustRightInd w:val="0"/>
              <w:snapToGrid w:val="0"/>
              <w:spacing w:line="440" w:lineRule="exact"/>
              <w:ind w:firstLine="480" w:firstLineChars="200"/>
              <w:rPr>
                <w:rFonts w:hint="eastAsia" w:ascii="宋体" w:hAnsi="宋体"/>
                <w:sz w:val="24"/>
              </w:rPr>
            </w:pPr>
            <w:r>
              <w:rPr>
                <w:rFonts w:hint="eastAsia" w:ascii="宋体" w:hAnsi="宋体"/>
                <w:sz w:val="24"/>
              </w:rPr>
              <w:t xml:space="preserve">开户行名称：中国工商银行福州市晋安支行 </w:t>
            </w:r>
          </w:p>
          <w:p>
            <w:pPr>
              <w:autoSpaceDE w:val="0"/>
              <w:autoSpaceDN w:val="0"/>
              <w:adjustRightInd w:val="0"/>
              <w:snapToGrid w:val="0"/>
              <w:spacing w:line="440" w:lineRule="exact"/>
              <w:ind w:firstLine="480" w:firstLineChars="200"/>
              <w:rPr>
                <w:rFonts w:hint="eastAsia" w:ascii="宋体" w:hAnsi="宋体"/>
                <w:sz w:val="24"/>
              </w:rPr>
            </w:pPr>
            <w:r>
              <w:rPr>
                <w:rFonts w:hint="eastAsia" w:ascii="宋体" w:hAnsi="宋体"/>
                <w:sz w:val="24"/>
              </w:rPr>
              <w:t>户名：福建省承诚招标代理有限公司</w:t>
            </w:r>
          </w:p>
          <w:p>
            <w:pPr>
              <w:pStyle w:val="24"/>
              <w:spacing w:line="440" w:lineRule="exact"/>
              <w:ind w:firstLine="480" w:firstLineChars="200"/>
              <w:rPr>
                <w:rFonts w:hint="eastAsia" w:hAnsi="宋体" w:cs="宋体"/>
              </w:rPr>
            </w:pPr>
            <w:r>
              <w:rPr>
                <w:rFonts w:hint="eastAsia" w:hAnsi="宋体"/>
              </w:rPr>
              <w:t>账号：1402028109600026871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0" w:type="auto"/>
            <w:vAlign w:val="center"/>
          </w:tcPr>
          <w:p>
            <w:pPr>
              <w:pStyle w:val="24"/>
              <w:spacing w:line="440" w:lineRule="exact"/>
              <w:ind w:firstLine="0"/>
              <w:jc w:val="center"/>
              <w:rPr>
                <w:rFonts w:hint="eastAsia" w:hAnsi="宋体" w:cs="宋体"/>
              </w:rPr>
            </w:pPr>
            <w:r>
              <w:rPr>
                <w:rFonts w:hAnsi="宋体" w:cs="宋体"/>
              </w:rPr>
              <w:t>6</w:t>
            </w:r>
          </w:p>
        </w:tc>
        <w:tc>
          <w:tcPr>
            <w:tcW w:w="0" w:type="auto"/>
            <w:vAlign w:val="center"/>
          </w:tcPr>
          <w:p>
            <w:pPr>
              <w:pStyle w:val="24"/>
              <w:spacing w:line="440" w:lineRule="exact"/>
              <w:ind w:firstLine="0"/>
              <w:jc w:val="center"/>
              <w:rPr>
                <w:rFonts w:hint="eastAsia" w:hAnsi="宋体" w:cs="宋体"/>
              </w:rPr>
            </w:pPr>
          </w:p>
        </w:tc>
        <w:tc>
          <w:tcPr>
            <w:tcW w:w="0" w:type="auto"/>
            <w:vAlign w:val="center"/>
          </w:tcPr>
          <w:p>
            <w:pPr>
              <w:pStyle w:val="24"/>
              <w:spacing w:line="440" w:lineRule="exact"/>
              <w:ind w:firstLine="0"/>
              <w:rPr>
                <w:rFonts w:hint="eastAsia" w:hAnsi="宋体" w:cs="宋体"/>
              </w:rPr>
            </w:pPr>
            <w:r>
              <w:rPr>
                <w:rFonts w:hint="eastAsia" w:hAnsi="宋体" w:cs="宋体"/>
                <w:b/>
                <w:bCs/>
              </w:rPr>
              <w:t>评</w:t>
            </w:r>
            <w:r>
              <w:rPr>
                <w:rFonts w:hint="eastAsia" w:hAnsi="宋体" w:cs="宋体"/>
                <w:b/>
                <w:bCs/>
                <w:lang w:val="en-US" w:eastAsia="zh-CN"/>
              </w:rPr>
              <w:t>审</w:t>
            </w:r>
            <w:r>
              <w:rPr>
                <w:rFonts w:hint="eastAsia" w:hAnsi="宋体" w:cs="宋体"/>
                <w:b/>
                <w:bCs/>
              </w:rPr>
              <w:t>标准和方法</w:t>
            </w:r>
            <w:r>
              <w:rPr>
                <w:rFonts w:hint="eastAsia" w:hAnsi="宋体" w:cs="宋体"/>
              </w:rPr>
              <w:t>：详见附件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0" w:type="auto"/>
            <w:vAlign w:val="center"/>
          </w:tcPr>
          <w:p>
            <w:pPr>
              <w:pStyle w:val="24"/>
              <w:spacing w:line="440" w:lineRule="exact"/>
              <w:ind w:firstLine="0"/>
              <w:jc w:val="center"/>
              <w:rPr>
                <w:rFonts w:hint="eastAsia" w:hAnsi="宋体" w:cs="宋体"/>
              </w:rPr>
            </w:pPr>
            <w:r>
              <w:rPr>
                <w:rFonts w:hAnsi="宋体" w:cs="宋体"/>
              </w:rPr>
              <w:t>7</w:t>
            </w:r>
          </w:p>
        </w:tc>
        <w:tc>
          <w:tcPr>
            <w:tcW w:w="0" w:type="auto"/>
            <w:vAlign w:val="center"/>
          </w:tcPr>
          <w:p>
            <w:pPr>
              <w:pStyle w:val="24"/>
              <w:spacing w:line="440" w:lineRule="exact"/>
              <w:ind w:firstLine="0"/>
              <w:rPr>
                <w:rFonts w:hint="eastAsia" w:hAnsi="宋体" w:cs="宋体"/>
              </w:rPr>
            </w:pPr>
          </w:p>
        </w:tc>
        <w:tc>
          <w:tcPr>
            <w:tcW w:w="0" w:type="auto"/>
            <w:vAlign w:val="center"/>
          </w:tcPr>
          <w:p>
            <w:pPr>
              <w:pStyle w:val="24"/>
              <w:spacing w:line="440" w:lineRule="exact"/>
              <w:ind w:firstLine="0"/>
              <w:rPr>
                <w:rFonts w:hint="eastAsia" w:hAnsi="宋体" w:cs="宋体"/>
                <w:b/>
                <w:bCs/>
              </w:rPr>
            </w:pPr>
            <w:r>
              <w:rPr>
                <w:rFonts w:hint="eastAsia" w:hAnsi="宋体" w:cs="宋体"/>
                <w:b/>
                <w:bCs/>
              </w:rPr>
              <w:t>定标原则：</w:t>
            </w:r>
          </w:p>
          <w:p>
            <w:pPr>
              <w:spacing w:line="440" w:lineRule="exact"/>
              <w:rPr>
                <w:rFonts w:hint="eastAsia" w:ascii="宋体" w:hAnsi="宋体"/>
                <w:sz w:val="24"/>
              </w:rPr>
            </w:pPr>
            <w:r>
              <w:rPr>
                <w:rFonts w:ascii="宋体" w:hAnsi="宋体"/>
                <w:sz w:val="24"/>
              </w:rPr>
              <w:t>1</w:t>
            </w:r>
            <w:r>
              <w:rPr>
                <w:rFonts w:hint="eastAsia" w:ascii="宋体" w:hAnsi="宋体"/>
                <w:sz w:val="24"/>
              </w:rPr>
              <w:t>.本项目采用综合评分法推荐</w:t>
            </w:r>
            <w:r>
              <w:rPr>
                <w:rFonts w:ascii="宋体" w:hAnsi="宋体"/>
                <w:sz w:val="24"/>
              </w:rPr>
              <w:t>1</w:t>
            </w:r>
            <w:r>
              <w:rPr>
                <w:rFonts w:hint="eastAsia" w:ascii="宋体" w:hAnsi="宋体"/>
                <w:sz w:val="24"/>
              </w:rPr>
              <w:t>名中选候选人。</w:t>
            </w:r>
          </w:p>
          <w:p>
            <w:pPr>
              <w:spacing w:line="440" w:lineRule="exact"/>
              <w:rPr>
                <w:rFonts w:hint="eastAsia" w:ascii="宋体" w:hAnsi="宋体"/>
                <w:sz w:val="24"/>
              </w:rPr>
            </w:pPr>
            <w:r>
              <w:rPr>
                <w:rFonts w:ascii="宋体" w:hAnsi="宋体"/>
                <w:sz w:val="24"/>
              </w:rPr>
              <w:t>2</w:t>
            </w:r>
            <w:r>
              <w:rPr>
                <w:rFonts w:hint="eastAsia" w:ascii="宋体" w:hAnsi="宋体"/>
                <w:sz w:val="24"/>
              </w:rPr>
              <w:t>.若出现中选候选人并列情形，则按照下列方式确定中选候选人：</w:t>
            </w:r>
          </w:p>
          <w:p>
            <w:pPr>
              <w:spacing w:line="440" w:lineRule="exact"/>
              <w:rPr>
                <w:rFonts w:hint="eastAsia" w:ascii="宋体" w:hAnsi="宋体"/>
                <w:sz w:val="24"/>
              </w:rPr>
            </w:pPr>
            <w:r>
              <w:rPr>
                <w:rFonts w:hint="eastAsia" w:ascii="宋体" w:hAnsi="宋体"/>
                <w:sz w:val="24"/>
              </w:rPr>
              <w:t>①若综合得分相同，则按商务部分得分从高到低顺序进行排列，商务部分得分最高者将被排序在前；</w:t>
            </w:r>
          </w:p>
          <w:p>
            <w:pPr>
              <w:spacing w:line="440" w:lineRule="exact"/>
              <w:rPr>
                <w:rFonts w:hint="eastAsia" w:ascii="宋体" w:hAnsi="宋体"/>
                <w:sz w:val="24"/>
              </w:rPr>
            </w:pPr>
            <w:r>
              <w:rPr>
                <w:rFonts w:hint="eastAsia" w:ascii="宋体" w:hAnsi="宋体"/>
                <w:sz w:val="24"/>
              </w:rPr>
              <w:t>②若综合得分相同，且商务部分得分相同的，则按技术部分得分从高到低顺序进行排列，技术部分得分最高者将被排序在前；</w:t>
            </w:r>
          </w:p>
          <w:p>
            <w:pPr>
              <w:spacing w:line="440" w:lineRule="exact"/>
              <w:rPr>
                <w:rFonts w:hint="eastAsia" w:ascii="宋体" w:hAnsi="宋体" w:cs="宋体"/>
                <w:b/>
                <w:bCs/>
              </w:rPr>
            </w:pPr>
            <w:r>
              <w:rPr>
                <w:rFonts w:hint="eastAsia" w:ascii="宋体" w:hAnsi="宋体"/>
                <w:sz w:val="24"/>
              </w:rPr>
              <w:t>③若综合得分相同，商务部分得分相同，且技术部分得分相同的，则由</w:t>
            </w:r>
            <w:r>
              <w:rPr>
                <w:rFonts w:hint="eastAsia"/>
                <w:sz w:val="24"/>
              </w:rPr>
              <w:t>评标委员会按随机抽取方式确定最终</w:t>
            </w:r>
            <w:r>
              <w:rPr>
                <w:rFonts w:hint="eastAsia" w:ascii="宋体" w:hAnsi="宋体"/>
                <w:sz w:val="24"/>
              </w:rPr>
              <w:t>中选</w:t>
            </w:r>
            <w:r>
              <w:rPr>
                <w:rFonts w:hint="eastAsia"/>
                <w:sz w:val="24"/>
              </w:rPr>
              <w:t>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0" w:type="auto"/>
            <w:vAlign w:val="center"/>
          </w:tcPr>
          <w:p>
            <w:pPr>
              <w:pStyle w:val="24"/>
              <w:spacing w:line="440" w:lineRule="exact"/>
              <w:ind w:firstLine="0"/>
              <w:jc w:val="center"/>
              <w:rPr>
                <w:rFonts w:hint="eastAsia" w:hAnsi="宋体" w:cs="宋体"/>
              </w:rPr>
            </w:pPr>
            <w:r>
              <w:rPr>
                <w:rFonts w:hAnsi="宋体" w:cs="宋体"/>
              </w:rPr>
              <w:t>8</w:t>
            </w:r>
          </w:p>
        </w:tc>
        <w:tc>
          <w:tcPr>
            <w:tcW w:w="0" w:type="auto"/>
            <w:vAlign w:val="center"/>
          </w:tcPr>
          <w:p>
            <w:pPr>
              <w:pStyle w:val="24"/>
              <w:spacing w:line="440" w:lineRule="exact"/>
              <w:jc w:val="center"/>
              <w:rPr>
                <w:rFonts w:hint="eastAsia" w:hAnsi="宋体" w:cs="宋体"/>
              </w:rPr>
            </w:pPr>
          </w:p>
        </w:tc>
        <w:tc>
          <w:tcPr>
            <w:tcW w:w="0" w:type="auto"/>
            <w:vAlign w:val="center"/>
          </w:tcPr>
          <w:p>
            <w:pPr>
              <w:pStyle w:val="24"/>
              <w:spacing w:line="440" w:lineRule="exact"/>
              <w:ind w:firstLine="0"/>
              <w:jc w:val="left"/>
              <w:rPr>
                <w:rFonts w:hint="eastAsia" w:hAnsi="宋体" w:cs="宋体"/>
                <w:b/>
                <w:bCs/>
              </w:rPr>
            </w:pPr>
            <w:r>
              <w:rPr>
                <w:rFonts w:hint="eastAsia" w:hAnsi="宋体" w:cs="宋体"/>
                <w:b/>
                <w:bCs/>
              </w:rPr>
              <w:t>特别提示：</w:t>
            </w:r>
          </w:p>
          <w:p>
            <w:pPr>
              <w:spacing w:line="440" w:lineRule="exact"/>
              <w:rPr>
                <w:rFonts w:hint="eastAsia" w:ascii="宋体" w:hAnsi="宋体"/>
                <w:sz w:val="24"/>
              </w:rPr>
            </w:pPr>
            <w:r>
              <w:rPr>
                <w:rFonts w:ascii="宋体" w:hAnsi="宋体"/>
                <w:sz w:val="24"/>
              </w:rPr>
              <w:t>1</w:t>
            </w:r>
            <w:r>
              <w:rPr>
                <w:rFonts w:hint="eastAsia" w:ascii="宋体" w:hAnsi="宋体"/>
                <w:sz w:val="24"/>
              </w:rPr>
              <w:t>.应选人的应选文件应按以下要求制作，否则视为无效响应：</w:t>
            </w:r>
          </w:p>
          <w:p>
            <w:pPr>
              <w:spacing w:line="440" w:lineRule="exact"/>
              <w:rPr>
                <w:rFonts w:hint="eastAsia" w:ascii="宋体" w:hAnsi="宋体"/>
                <w:sz w:val="24"/>
              </w:rPr>
            </w:pPr>
            <w:r>
              <w:rPr>
                <w:rFonts w:hint="eastAsia" w:ascii="宋体" w:hAnsi="宋体"/>
                <w:sz w:val="24"/>
              </w:rPr>
              <w:t>（</w:t>
            </w:r>
            <w:r>
              <w:rPr>
                <w:rFonts w:ascii="宋体" w:hAnsi="宋体"/>
                <w:sz w:val="24"/>
              </w:rPr>
              <w:t>1</w:t>
            </w:r>
            <w:r>
              <w:rPr>
                <w:rFonts w:hint="eastAsia" w:ascii="宋体" w:hAnsi="宋体"/>
                <w:sz w:val="24"/>
              </w:rPr>
              <w:t>）应选文件须提供正本</w:t>
            </w:r>
            <w:r>
              <w:rPr>
                <w:rFonts w:hint="eastAsia" w:ascii="宋体" w:hAnsi="宋体"/>
                <w:sz w:val="24"/>
                <w:u w:val="single"/>
                <w:lang w:val="en-US" w:eastAsia="zh-CN"/>
              </w:rPr>
              <w:t>1</w:t>
            </w:r>
            <w:r>
              <w:rPr>
                <w:rFonts w:hint="eastAsia" w:ascii="宋体" w:hAnsi="宋体"/>
                <w:sz w:val="24"/>
              </w:rPr>
              <w:t>份，副本</w:t>
            </w:r>
            <w:r>
              <w:rPr>
                <w:rFonts w:hint="eastAsia" w:ascii="宋体" w:hAnsi="宋体"/>
                <w:sz w:val="24"/>
                <w:u w:val="single"/>
                <w:lang w:val="en-US" w:eastAsia="zh-CN"/>
              </w:rPr>
              <w:t>5</w:t>
            </w:r>
            <w:r>
              <w:rPr>
                <w:rFonts w:hint="eastAsia" w:ascii="宋体" w:hAnsi="宋体"/>
                <w:sz w:val="24"/>
              </w:rPr>
              <w:t>份，正本必须用</w:t>
            </w:r>
            <w:r>
              <w:rPr>
                <w:rFonts w:ascii="宋体" w:hAnsi="宋体"/>
                <w:sz w:val="24"/>
              </w:rPr>
              <w:t>A4</w:t>
            </w:r>
            <w:r>
              <w:rPr>
                <w:rFonts w:hint="eastAsia" w:ascii="宋体" w:hAnsi="宋体"/>
                <w:sz w:val="24"/>
              </w:rPr>
              <w:t>幅面纸张打印胶装成册，副本可以用正本的完整复印件，并在封面标明“正本”、“副本”字样。正本与副本如有不一致，则以正本为准。应选文件</w:t>
            </w:r>
            <w:r>
              <w:rPr>
                <w:rFonts w:hint="eastAsia" w:ascii="宋体" w:hAnsi="宋体"/>
                <w:sz w:val="24"/>
                <w:lang w:val="en-US" w:eastAsia="zh-CN"/>
              </w:rPr>
              <w:t>报价部分、</w:t>
            </w:r>
            <w:r>
              <w:rPr>
                <w:rFonts w:hint="eastAsia" w:ascii="宋体" w:hAnsi="宋体"/>
                <w:sz w:val="24"/>
              </w:rPr>
              <w:t>技术商务部分正、副本必须胶装成册（为永久性、无破坏不可拆分）并加盖应选人单位公章和骑缝章。</w:t>
            </w:r>
            <w:r>
              <w:rPr>
                <w:rFonts w:hint="eastAsia" w:ascii="宋体" w:hAnsi="宋体"/>
                <w:b/>
                <w:bCs/>
                <w:sz w:val="24"/>
                <w:lang w:val="en-US" w:eastAsia="zh-CN"/>
              </w:rPr>
              <w:t>应选人</w:t>
            </w:r>
            <w:r>
              <w:rPr>
                <w:rFonts w:hint="eastAsia" w:ascii="宋体" w:hAnsi="宋体"/>
                <w:b/>
                <w:bCs/>
                <w:sz w:val="24"/>
              </w:rPr>
              <w:t>应按报价部分</w:t>
            </w:r>
            <w:r>
              <w:rPr>
                <w:rFonts w:hint="eastAsia" w:ascii="宋体" w:hAnsi="宋体"/>
                <w:b/>
                <w:bCs/>
                <w:sz w:val="24"/>
                <w:lang w:val="en-US" w:eastAsia="zh-CN"/>
              </w:rPr>
              <w:t>应选</w:t>
            </w:r>
            <w:r>
              <w:rPr>
                <w:rFonts w:hint="eastAsia" w:ascii="宋体" w:hAnsi="宋体"/>
                <w:b/>
                <w:bCs/>
                <w:sz w:val="24"/>
              </w:rPr>
              <w:t>文件正本、报价部分</w:t>
            </w:r>
            <w:r>
              <w:rPr>
                <w:rFonts w:hint="eastAsia" w:ascii="宋体" w:hAnsi="宋体"/>
                <w:b/>
                <w:bCs/>
                <w:sz w:val="24"/>
                <w:lang w:val="en-US" w:eastAsia="zh-CN"/>
              </w:rPr>
              <w:t>应选</w:t>
            </w:r>
            <w:r>
              <w:rPr>
                <w:rFonts w:hint="eastAsia" w:ascii="宋体" w:hAnsi="宋体"/>
                <w:b/>
                <w:bCs/>
                <w:sz w:val="24"/>
              </w:rPr>
              <w:t>文件副本、技术商务部分</w:t>
            </w:r>
            <w:r>
              <w:rPr>
                <w:rFonts w:hint="eastAsia" w:ascii="宋体" w:hAnsi="宋体"/>
                <w:b/>
                <w:bCs/>
                <w:sz w:val="24"/>
                <w:lang w:val="en-US" w:eastAsia="zh-CN"/>
              </w:rPr>
              <w:t>应选</w:t>
            </w:r>
            <w:r>
              <w:rPr>
                <w:rFonts w:hint="eastAsia" w:ascii="宋体" w:hAnsi="宋体"/>
                <w:b/>
                <w:bCs/>
                <w:sz w:val="24"/>
              </w:rPr>
              <w:t>文件正本、技术商务部分</w:t>
            </w:r>
            <w:r>
              <w:rPr>
                <w:rFonts w:hint="eastAsia" w:ascii="宋体" w:hAnsi="宋体"/>
                <w:b/>
                <w:bCs/>
                <w:sz w:val="24"/>
                <w:lang w:val="en-US" w:eastAsia="zh-CN"/>
              </w:rPr>
              <w:t>应选</w:t>
            </w:r>
            <w:r>
              <w:rPr>
                <w:rFonts w:hint="eastAsia" w:ascii="宋体" w:hAnsi="宋体"/>
                <w:b/>
                <w:bCs/>
                <w:sz w:val="24"/>
              </w:rPr>
              <w:t>文件副本四袋分开装袋密封。</w:t>
            </w:r>
          </w:p>
          <w:p>
            <w:pPr>
              <w:spacing w:line="440" w:lineRule="exact"/>
              <w:rPr>
                <w:rFonts w:hint="eastAsia" w:ascii="宋体" w:hAnsi="宋体"/>
                <w:sz w:val="24"/>
              </w:rPr>
            </w:pPr>
            <w:r>
              <w:rPr>
                <w:rFonts w:hint="eastAsia" w:ascii="宋体" w:hAnsi="宋体"/>
                <w:sz w:val="24"/>
              </w:rPr>
              <w:t>（</w:t>
            </w:r>
            <w:r>
              <w:rPr>
                <w:rFonts w:ascii="宋体" w:hAnsi="宋体"/>
                <w:sz w:val="24"/>
              </w:rPr>
              <w:t>2</w:t>
            </w:r>
            <w:r>
              <w:rPr>
                <w:rFonts w:hint="eastAsia" w:ascii="宋体" w:hAnsi="宋体"/>
                <w:sz w:val="24"/>
              </w:rPr>
              <w:t>）电子文件：应选人必须随应选文件同时提交壹份全部应选文件内容的电子文件（</w:t>
            </w:r>
            <w:r>
              <w:rPr>
                <w:rFonts w:ascii="宋体" w:hAnsi="宋体"/>
                <w:sz w:val="24"/>
              </w:rPr>
              <w:t>U</w:t>
            </w:r>
            <w:r>
              <w:rPr>
                <w:rFonts w:hint="eastAsia" w:ascii="宋体" w:hAnsi="宋体"/>
                <w:sz w:val="24"/>
              </w:rPr>
              <w:t>盘，无病毒），其中所有文件不做压缩处理、不留密码，资质文件和证书等可用扫描以图片方式保存。</w:t>
            </w:r>
          </w:p>
          <w:p>
            <w:pPr>
              <w:spacing w:line="440" w:lineRule="exact"/>
              <w:rPr>
                <w:rFonts w:hint="eastAsia" w:ascii="宋体" w:hAnsi="宋体" w:cs="宋体"/>
              </w:rPr>
            </w:pPr>
            <w:r>
              <w:rPr>
                <w:rFonts w:ascii="宋体" w:hAnsi="宋体"/>
                <w:sz w:val="24"/>
              </w:rPr>
              <w:t>2</w:t>
            </w:r>
            <w:r>
              <w:rPr>
                <w:rFonts w:hint="eastAsia" w:ascii="宋体" w:hAnsi="宋体"/>
                <w:sz w:val="24"/>
              </w:rPr>
              <w:t>.所有资格证明文件复印件均须在有效期内。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0" w:type="auto"/>
            <w:vAlign w:val="center"/>
          </w:tcPr>
          <w:p>
            <w:pPr>
              <w:pStyle w:val="24"/>
              <w:spacing w:line="440" w:lineRule="exact"/>
              <w:ind w:firstLine="0"/>
              <w:jc w:val="center"/>
              <w:rPr>
                <w:rFonts w:hint="eastAsia" w:hAnsi="宋体" w:cs="宋体"/>
              </w:rPr>
            </w:pPr>
            <w:r>
              <w:rPr>
                <w:rFonts w:hAnsi="宋体" w:cs="宋体"/>
              </w:rPr>
              <w:t>9</w:t>
            </w:r>
          </w:p>
        </w:tc>
        <w:tc>
          <w:tcPr>
            <w:tcW w:w="0" w:type="auto"/>
            <w:vAlign w:val="center"/>
          </w:tcPr>
          <w:p>
            <w:pPr>
              <w:pStyle w:val="24"/>
              <w:spacing w:line="440" w:lineRule="exact"/>
              <w:jc w:val="center"/>
              <w:rPr>
                <w:rFonts w:hint="eastAsia" w:hAnsi="宋体" w:cs="宋体"/>
              </w:rPr>
            </w:pPr>
          </w:p>
        </w:tc>
        <w:tc>
          <w:tcPr>
            <w:tcW w:w="0" w:type="auto"/>
            <w:vAlign w:val="center"/>
          </w:tcPr>
          <w:p>
            <w:pPr>
              <w:pStyle w:val="24"/>
              <w:spacing w:line="440" w:lineRule="exact"/>
              <w:ind w:firstLine="0"/>
              <w:rPr>
                <w:rFonts w:hint="eastAsia" w:hAnsi="宋体" w:cs="宋体"/>
                <w:b/>
                <w:bCs/>
              </w:rPr>
            </w:pPr>
            <w:r>
              <w:rPr>
                <w:rFonts w:hint="eastAsia" w:hAnsi="宋体" w:cs="宋体"/>
                <w:b/>
                <w:bCs/>
              </w:rPr>
              <w:t>招标代理服务费：</w:t>
            </w:r>
          </w:p>
          <w:p>
            <w:pPr>
              <w:pStyle w:val="24"/>
              <w:spacing w:line="440" w:lineRule="exact"/>
              <w:ind w:firstLine="480" w:firstLineChars="200"/>
              <w:rPr>
                <w:rFonts w:hint="eastAsia" w:hAnsi="宋体" w:cs="宋体"/>
              </w:rPr>
            </w:pPr>
            <w:r>
              <w:rPr>
                <w:rFonts w:hint="eastAsia" w:hAnsi="宋体" w:cs="宋体"/>
              </w:rPr>
              <w:t>中选人应按照以下规定，向招标代理机构交纳代理服务费：</w:t>
            </w:r>
          </w:p>
          <w:p>
            <w:pPr>
              <w:pStyle w:val="24"/>
              <w:spacing w:line="440" w:lineRule="exact"/>
              <w:ind w:firstLine="480"/>
              <w:rPr>
                <w:rFonts w:hint="eastAsia" w:hAnsi="宋体" w:cs="宋体"/>
                <w:bCs/>
              </w:rPr>
            </w:pPr>
            <w:r>
              <w:rPr>
                <w:rFonts w:hAnsi="宋体" w:cs="宋体"/>
                <w:bCs/>
              </w:rPr>
              <w:t>1</w:t>
            </w:r>
            <w:r>
              <w:rPr>
                <w:rFonts w:hint="eastAsia" w:hAnsi="宋体" w:cs="宋体"/>
                <w:bCs/>
              </w:rPr>
              <w:t>.招标代理服务费按打包计算方式向中选人收取，招标代理服务费</w:t>
            </w:r>
            <w:r>
              <w:rPr>
                <w:rFonts w:hint="eastAsia" w:hAnsi="宋体" w:cs="宋体"/>
                <w:b/>
                <w:bCs/>
                <w:u w:val="single"/>
              </w:rPr>
              <w:t>人民币</w:t>
            </w:r>
            <w:r>
              <w:rPr>
                <w:rFonts w:hint="eastAsia" w:hAnsi="宋体" w:cs="宋体"/>
                <w:b/>
                <w:bCs/>
                <w:u w:val="single"/>
                <w:lang w:val="en-US" w:eastAsia="zh-CN"/>
              </w:rPr>
              <w:fldChar w:fldCharType="begin"/>
            </w:r>
            <w:r>
              <w:rPr>
                <w:rFonts w:hint="eastAsia" w:hAnsi="宋体" w:cs="宋体"/>
                <w:b/>
                <w:bCs/>
                <w:u w:val="single"/>
                <w:lang w:val="en-US" w:eastAsia="zh-CN"/>
              </w:rPr>
              <w:instrText xml:space="preserve"> = 17000 \* CHINESENUM2 \* MERGEFORMAT </w:instrText>
            </w:r>
            <w:r>
              <w:rPr>
                <w:rFonts w:hint="eastAsia" w:hAnsi="宋体" w:cs="宋体"/>
                <w:b/>
                <w:bCs/>
                <w:u w:val="single"/>
                <w:lang w:val="en-US" w:eastAsia="zh-CN"/>
              </w:rPr>
              <w:fldChar w:fldCharType="separate"/>
            </w:r>
            <w:r>
              <w:rPr>
                <w:rFonts w:hint="eastAsia" w:hAnsi="宋体" w:cs="宋体"/>
                <w:b/>
                <w:bCs/>
                <w:u w:val="single"/>
              </w:rPr>
              <w:t>壹万柒仟</w:t>
            </w:r>
            <w:r>
              <w:rPr>
                <w:rFonts w:hint="eastAsia" w:hAnsi="宋体" w:cs="宋体"/>
                <w:b/>
                <w:bCs/>
                <w:u w:val="single"/>
                <w:lang w:val="en-US" w:eastAsia="zh-CN"/>
              </w:rPr>
              <w:fldChar w:fldCharType="end"/>
            </w:r>
            <w:r>
              <w:rPr>
                <w:rFonts w:hint="eastAsia" w:hAnsi="宋体" w:cs="宋体"/>
                <w:b/>
                <w:bCs/>
                <w:u w:val="single"/>
              </w:rPr>
              <w:t>元整（</w:t>
            </w:r>
            <w:r>
              <w:rPr>
                <w:rFonts w:hAnsi="宋体" w:cs="宋体"/>
                <w:b/>
                <w:bCs/>
              </w:rPr>
              <w:t>¥</w:t>
            </w:r>
            <w:r>
              <w:rPr>
                <w:rFonts w:hint="eastAsia" w:hAnsi="宋体" w:cs="宋体"/>
                <w:b/>
                <w:bCs/>
                <w:lang w:val="en-US" w:eastAsia="zh-CN"/>
              </w:rPr>
              <w:t>17000.00</w:t>
            </w:r>
            <w:r>
              <w:rPr>
                <w:rFonts w:hint="eastAsia" w:hAnsi="宋体" w:cs="宋体"/>
                <w:b/>
                <w:bCs/>
              </w:rPr>
              <w:t>）</w:t>
            </w:r>
            <w:r>
              <w:rPr>
                <w:rFonts w:hint="eastAsia" w:hAnsi="宋体" w:cs="宋体"/>
                <w:bCs/>
              </w:rPr>
              <w:t>。</w:t>
            </w:r>
          </w:p>
          <w:p>
            <w:pPr>
              <w:pStyle w:val="12"/>
              <w:spacing w:before="0" w:beforeAutospacing="0" w:after="0" w:afterAutospacing="0"/>
              <w:rPr>
                <w:color w:val="auto"/>
                <w:highlight w:val="none"/>
              </w:rPr>
            </w:pPr>
            <w:r>
              <w:rPr>
                <w:rFonts w:hAnsi="宋体"/>
              </w:rPr>
              <w:t>2</w:t>
            </w:r>
            <w:r>
              <w:rPr>
                <w:rFonts w:hint="eastAsia" w:hAnsi="宋体"/>
              </w:rPr>
              <w:t>.代理服务费的交纳方式：</w:t>
            </w:r>
            <w:r>
              <w:rPr>
                <w:color w:val="auto"/>
                <w:highlight w:val="none"/>
              </w:rPr>
              <w:t>中标（成交）人应在领取中标（成交）通知书前以转帐、电汇付款方式一次性向招标代理人缴纳中标服务费。</w:t>
            </w:r>
          </w:p>
          <w:p>
            <w:pPr>
              <w:pStyle w:val="12"/>
              <w:spacing w:before="0" w:beforeAutospacing="0" w:after="0" w:afterAutospacing="0"/>
              <w:rPr>
                <w:rFonts w:hint="eastAsia"/>
                <w:color w:val="auto"/>
                <w:highlight w:val="none"/>
              </w:rPr>
            </w:pPr>
            <w:r>
              <w:rPr>
                <w:rFonts w:hint="eastAsia"/>
                <w:color w:val="auto"/>
                <w:highlight w:val="none"/>
              </w:rPr>
              <w:t xml:space="preserve">开户名：福建省承诚招标代理有限公司 </w:t>
            </w:r>
          </w:p>
          <w:p>
            <w:pPr>
              <w:pStyle w:val="12"/>
              <w:spacing w:before="0" w:beforeAutospacing="0" w:after="0" w:afterAutospacing="0"/>
              <w:rPr>
                <w:rFonts w:hint="eastAsia"/>
                <w:color w:val="auto"/>
                <w:highlight w:val="none"/>
              </w:rPr>
            </w:pPr>
            <w:r>
              <w:rPr>
                <w:rFonts w:hint="eastAsia"/>
                <w:color w:val="auto"/>
                <w:highlight w:val="none"/>
              </w:rPr>
              <w:t xml:space="preserve">开户行：中国工商银行福州市晋安支行 </w:t>
            </w:r>
          </w:p>
          <w:p>
            <w:pPr>
              <w:pStyle w:val="24"/>
              <w:spacing w:line="240" w:lineRule="auto"/>
              <w:ind w:firstLine="0"/>
              <w:rPr>
                <w:rFonts w:hint="eastAsia" w:hAnsi="宋体" w:cs="宋体"/>
                <w:highlight w:val="yellow"/>
              </w:rPr>
            </w:pPr>
            <w:r>
              <w:rPr>
                <w:rFonts w:hint="eastAsia"/>
                <w:color w:val="auto"/>
                <w:highlight w:val="none"/>
                <w:lang w:val="en-US" w:eastAsia="zh-CN"/>
              </w:rPr>
              <w:t>账</w:t>
            </w:r>
            <w:r>
              <w:rPr>
                <w:rFonts w:hint="eastAsia"/>
                <w:color w:val="auto"/>
                <w:highlight w:val="none"/>
              </w:rPr>
              <w:t xml:space="preserve"> 号：1402028109600026871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0" w:type="auto"/>
            <w:vAlign w:val="center"/>
          </w:tcPr>
          <w:p>
            <w:pPr>
              <w:pStyle w:val="24"/>
              <w:spacing w:line="440" w:lineRule="exact"/>
              <w:ind w:firstLine="0"/>
              <w:jc w:val="center"/>
              <w:rPr>
                <w:rFonts w:hint="eastAsia" w:hAnsi="宋体" w:cs="宋体"/>
              </w:rPr>
            </w:pPr>
            <w:r>
              <w:rPr>
                <w:rFonts w:hAnsi="宋体" w:cs="宋体"/>
              </w:rPr>
              <w:t>10</w:t>
            </w:r>
          </w:p>
        </w:tc>
        <w:tc>
          <w:tcPr>
            <w:tcW w:w="0" w:type="auto"/>
            <w:vAlign w:val="center"/>
          </w:tcPr>
          <w:p>
            <w:pPr>
              <w:pStyle w:val="24"/>
              <w:spacing w:line="440" w:lineRule="exact"/>
              <w:jc w:val="center"/>
              <w:rPr>
                <w:rFonts w:hint="eastAsia" w:hAnsi="宋体" w:cs="宋体"/>
              </w:rPr>
            </w:pPr>
          </w:p>
        </w:tc>
        <w:tc>
          <w:tcPr>
            <w:tcW w:w="0" w:type="auto"/>
            <w:vAlign w:val="center"/>
          </w:tcPr>
          <w:p>
            <w:pPr>
              <w:pStyle w:val="24"/>
              <w:spacing w:line="440" w:lineRule="exact"/>
              <w:ind w:firstLine="0"/>
              <w:rPr>
                <w:rFonts w:hint="eastAsia" w:hAnsi="宋体" w:cs="宋体"/>
                <w:b/>
                <w:bCs/>
              </w:rPr>
            </w:pPr>
            <w:r>
              <w:rPr>
                <w:rFonts w:hint="eastAsia" w:hAnsi="宋体" w:cs="宋体"/>
                <w:b/>
                <w:bCs/>
              </w:rPr>
              <w:t>报价要求：</w:t>
            </w:r>
          </w:p>
          <w:p>
            <w:pPr>
              <w:pStyle w:val="24"/>
              <w:spacing w:line="440" w:lineRule="exact"/>
              <w:rPr>
                <w:rFonts w:hint="eastAsia" w:hAnsi="宋体" w:cs="宋体"/>
              </w:rPr>
            </w:pPr>
            <w:r>
              <w:rPr>
                <w:rFonts w:hint="eastAsia" w:hAnsi="宋体" w:cs="宋体"/>
              </w:rPr>
              <w:t>详见附件：评</w:t>
            </w:r>
            <w:r>
              <w:rPr>
                <w:rFonts w:hint="eastAsia" w:hAnsi="宋体" w:cs="宋体"/>
                <w:lang w:val="en-US" w:eastAsia="zh-CN"/>
              </w:rPr>
              <w:t>审</w:t>
            </w:r>
            <w:r>
              <w:rPr>
                <w:rFonts w:hint="eastAsia" w:hAnsi="宋体" w:cs="宋体"/>
              </w:rPr>
              <w:t>标准和方法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0" w:type="auto"/>
            <w:vAlign w:val="center"/>
          </w:tcPr>
          <w:p>
            <w:pPr>
              <w:pStyle w:val="24"/>
              <w:spacing w:line="440" w:lineRule="exact"/>
              <w:ind w:firstLine="0"/>
              <w:jc w:val="center"/>
              <w:rPr>
                <w:rFonts w:hint="eastAsia" w:hAnsi="宋体" w:cs="宋体"/>
              </w:rPr>
            </w:pPr>
            <w:r>
              <w:rPr>
                <w:rFonts w:hAnsi="宋体" w:cs="宋体"/>
              </w:rPr>
              <w:t>11</w:t>
            </w:r>
          </w:p>
        </w:tc>
        <w:tc>
          <w:tcPr>
            <w:tcW w:w="0" w:type="auto"/>
            <w:vAlign w:val="center"/>
          </w:tcPr>
          <w:p>
            <w:pPr>
              <w:pStyle w:val="24"/>
              <w:spacing w:line="440" w:lineRule="exact"/>
              <w:jc w:val="center"/>
              <w:rPr>
                <w:rFonts w:hint="eastAsia" w:hAnsi="宋体" w:cs="宋体"/>
              </w:rPr>
            </w:pPr>
          </w:p>
        </w:tc>
        <w:tc>
          <w:tcPr>
            <w:tcW w:w="0" w:type="auto"/>
            <w:vAlign w:val="center"/>
          </w:tcPr>
          <w:p>
            <w:pPr>
              <w:spacing w:line="440" w:lineRule="exact"/>
              <w:rPr>
                <w:rFonts w:hint="eastAsia" w:ascii="宋体" w:hAnsi="宋体" w:cs="宋体"/>
                <w:bCs/>
                <w:sz w:val="24"/>
              </w:rPr>
            </w:pPr>
            <w:r>
              <w:rPr>
                <w:rFonts w:hint="eastAsia" w:ascii="宋体" w:hAnsi="宋体" w:cs="宋体"/>
                <w:bCs/>
                <w:sz w:val="24"/>
              </w:rPr>
              <w:t>其他重要须知：</w:t>
            </w:r>
          </w:p>
          <w:p>
            <w:pPr>
              <w:pStyle w:val="24"/>
              <w:numPr>
                <w:ilvl w:val="-1"/>
                <w:numId w:val="0"/>
              </w:numPr>
              <w:spacing w:line="440" w:lineRule="exact"/>
              <w:ind w:firstLine="0"/>
              <w:rPr>
                <w:rFonts w:hint="eastAsia" w:hAnsi="宋体"/>
              </w:rPr>
            </w:pPr>
            <w:r>
              <w:rPr>
                <w:rFonts w:hint="eastAsia" w:hAnsi="宋体"/>
                <w:lang w:val="en-US" w:eastAsia="zh-CN"/>
              </w:rPr>
              <w:t>1、</w:t>
            </w:r>
            <w:r>
              <w:rPr>
                <w:rFonts w:hint="eastAsia" w:hAnsi="宋体"/>
              </w:rPr>
              <w:t>应选人必须对其应选文件中提供的各种资料、说明的真实性负责。在评标过程中，如有发现应选人有为谋取中选而提供虚假资料欺骗遴选人和评委的行为，将取消其应选资格，其应选保证金将不予退还。若在中选后和执行合同过程中发现其提供虚假资料的将取消其中选资格，其保证金将不予退还，且已投资改造装修费用不予退还，给遴选人造成损失的，还必须进行赔偿并负相关责任。评标过程中无论是否有对原件进行核实，应选人都必须对其提供的各种资料、说明的真实性负责。</w:t>
            </w:r>
          </w:p>
          <w:p>
            <w:pPr>
              <w:pStyle w:val="24"/>
              <w:numPr>
                <w:ilvl w:val="-1"/>
                <w:numId w:val="0"/>
              </w:numPr>
              <w:spacing w:line="440" w:lineRule="exact"/>
              <w:ind w:firstLine="0"/>
              <w:rPr>
                <w:rFonts w:hint="eastAsia" w:hAnsi="宋体" w:eastAsia="宋体"/>
                <w:lang w:val="en-US" w:eastAsia="zh-CN"/>
              </w:rPr>
            </w:pPr>
            <w:r>
              <w:rPr>
                <w:rFonts w:hint="eastAsia" w:hAnsi="宋体"/>
                <w:lang w:val="en-US" w:eastAsia="zh-CN"/>
              </w:rPr>
              <w:t>2、遴选文件中要求提供的所有证明材料，</w:t>
            </w:r>
            <w:r>
              <w:rPr>
                <w:rFonts w:hint="eastAsia" w:hAnsi="宋体"/>
              </w:rPr>
              <w:t>应选人</w:t>
            </w:r>
            <w:r>
              <w:rPr>
                <w:rFonts w:hint="eastAsia" w:hAnsi="宋体"/>
                <w:lang w:val="en-US" w:eastAsia="zh-CN"/>
              </w:rPr>
              <w:t>在提供时若有注明复印件无效（遴选文件有特别说明的除外），</w:t>
            </w:r>
            <w:r>
              <w:rPr>
                <w:rFonts w:hint="eastAsia" w:hAnsi="宋体"/>
              </w:rPr>
              <w:t>应选人</w:t>
            </w:r>
            <w:r>
              <w:rPr>
                <w:rFonts w:hint="eastAsia" w:hAnsi="宋体"/>
                <w:lang w:val="en-US" w:eastAsia="zh-CN"/>
              </w:rPr>
              <w:t>应在对应的</w:t>
            </w:r>
            <w:r>
              <w:rPr>
                <w:rFonts w:hint="eastAsia" w:hAnsi="宋体"/>
              </w:rPr>
              <w:t>应选</w:t>
            </w:r>
            <w:r>
              <w:rPr>
                <w:rFonts w:hint="eastAsia" w:hAnsi="宋体"/>
                <w:lang w:val="en-US" w:eastAsia="zh-CN"/>
              </w:rPr>
              <w:t>文件中提供原件进行响应。证明材料必须齐全如有多页的必须全部提供（含：封面、正文、最后一页等），证明不齐全导致的后果由应选人自行承担责任[含：评审委员会作出对</w:t>
            </w:r>
            <w:r>
              <w:rPr>
                <w:rFonts w:hint="eastAsia" w:hAnsi="宋体"/>
              </w:rPr>
              <w:t>应选人</w:t>
            </w:r>
            <w:r>
              <w:rPr>
                <w:rFonts w:hint="eastAsia" w:hAnsi="宋体"/>
                <w:lang w:val="en-US" w:eastAsia="zh-CN"/>
              </w:rPr>
              <w:t>不利的判断]。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0" w:type="auto"/>
            <w:vAlign w:val="center"/>
          </w:tcPr>
          <w:p>
            <w:pPr>
              <w:pStyle w:val="24"/>
              <w:spacing w:line="440" w:lineRule="exact"/>
              <w:ind w:firstLine="0"/>
              <w:rPr>
                <w:rFonts w:hint="eastAsia" w:hAnsi="宋体" w:cs="宋体"/>
              </w:rPr>
            </w:pPr>
            <w:r>
              <w:rPr>
                <w:rFonts w:hAnsi="宋体" w:cs="宋体"/>
              </w:rPr>
              <w:t>12</w:t>
            </w:r>
          </w:p>
        </w:tc>
        <w:tc>
          <w:tcPr>
            <w:tcW w:w="0" w:type="auto"/>
            <w:vAlign w:val="center"/>
          </w:tcPr>
          <w:p>
            <w:pPr>
              <w:pStyle w:val="24"/>
              <w:spacing w:line="440" w:lineRule="exact"/>
              <w:ind w:firstLine="0"/>
              <w:rPr>
                <w:rFonts w:hint="eastAsia" w:hAnsi="宋体" w:cs="宋体"/>
              </w:rPr>
            </w:pPr>
          </w:p>
        </w:tc>
        <w:tc>
          <w:tcPr>
            <w:tcW w:w="0" w:type="auto"/>
            <w:vAlign w:val="center"/>
          </w:tcPr>
          <w:p>
            <w:pPr>
              <w:pStyle w:val="24"/>
              <w:spacing w:line="440" w:lineRule="exact"/>
              <w:ind w:firstLine="0"/>
              <w:rPr>
                <w:rFonts w:hint="default" w:hAnsi="宋体" w:eastAsia="宋体" w:cs="宋体"/>
                <w:lang w:val="en-US" w:eastAsia="zh-CN"/>
              </w:rPr>
            </w:pPr>
            <w:r>
              <w:rPr>
                <w:rFonts w:hint="eastAsia" w:hAnsi="宋体"/>
              </w:rPr>
              <w:t>遴选项目监督部门</w:t>
            </w:r>
            <w:r>
              <w:rPr>
                <w:rFonts w:hint="eastAsia" w:hAnsi="宋体" w:cs="宋体"/>
                <w:b/>
                <w:bCs/>
              </w:rPr>
              <w:t>：</w:t>
            </w:r>
            <w:r>
              <w:rPr>
                <w:rFonts w:hint="eastAsia" w:hAnsi="宋体" w:cs="宋体"/>
              </w:rPr>
              <w:t>福建医科大学资产经营有限公司</w:t>
            </w:r>
            <w:r>
              <w:rPr>
                <w:rFonts w:hint="eastAsia" w:hAnsi="宋体" w:cs="宋体"/>
                <w:lang w:val="en-US" w:eastAsia="zh-CN"/>
              </w:rPr>
              <w:t>相关监督部门</w:t>
            </w:r>
          </w:p>
        </w:tc>
      </w:tr>
    </w:tbl>
    <w:p>
      <w:pPr>
        <w:spacing w:line="440" w:lineRule="exact"/>
        <w:rPr>
          <w:rFonts w:hint="eastAsia" w:ascii="宋体" w:hAnsi="宋体" w:cs="宋体"/>
          <w:b/>
          <w:sz w:val="24"/>
        </w:rPr>
      </w:pPr>
    </w:p>
    <w:p>
      <w:pPr>
        <w:spacing w:line="440" w:lineRule="exact"/>
        <w:rPr>
          <w:rFonts w:hint="eastAsia" w:ascii="宋体" w:hAnsi="宋体" w:cs="宋体"/>
          <w:b/>
          <w:sz w:val="24"/>
        </w:rPr>
      </w:pPr>
      <w:r>
        <w:rPr>
          <w:rFonts w:hint="eastAsia" w:ascii="宋体" w:hAnsi="宋体" w:cs="宋体"/>
          <w:b/>
          <w:sz w:val="24"/>
        </w:rPr>
        <w:t>※附件：</w:t>
      </w:r>
    </w:p>
    <w:p>
      <w:pPr>
        <w:spacing w:line="440" w:lineRule="exact"/>
        <w:outlineLvl w:val="2"/>
        <w:rPr>
          <w:rFonts w:hint="eastAsia" w:ascii="宋体" w:hAnsi="宋体" w:cs="宋体"/>
          <w:b/>
          <w:sz w:val="24"/>
        </w:rPr>
      </w:pPr>
      <w:bookmarkStart w:id="10" w:name="_Toc9269"/>
      <w:bookmarkStart w:id="11" w:name="_Toc141562858"/>
      <w:bookmarkStart w:id="12" w:name="_Toc5262"/>
      <w:bookmarkStart w:id="13" w:name="_Toc338085331"/>
      <w:r>
        <w:rPr>
          <w:rFonts w:hint="eastAsia" w:ascii="宋体" w:hAnsi="宋体" w:cs="宋体"/>
          <w:b/>
          <w:sz w:val="24"/>
        </w:rPr>
        <w:t>评</w:t>
      </w:r>
      <w:r>
        <w:rPr>
          <w:rFonts w:hint="eastAsia" w:ascii="宋体" w:hAnsi="宋体" w:cs="宋体"/>
          <w:b/>
          <w:sz w:val="24"/>
          <w:lang w:val="en-US" w:eastAsia="zh-CN"/>
        </w:rPr>
        <w:t>审</w:t>
      </w:r>
      <w:r>
        <w:rPr>
          <w:rFonts w:hint="eastAsia" w:ascii="宋体" w:hAnsi="宋体" w:cs="宋体"/>
          <w:b/>
          <w:sz w:val="24"/>
        </w:rPr>
        <w:t>标准和方法</w:t>
      </w:r>
      <w:bookmarkEnd w:id="10"/>
      <w:bookmarkEnd w:id="11"/>
      <w:bookmarkEnd w:id="12"/>
    </w:p>
    <w:p>
      <w:pPr>
        <w:spacing w:line="440" w:lineRule="exact"/>
        <w:ind w:left="-563" w:leftChars="-268" w:firstLine="480" w:firstLineChars="200"/>
        <w:rPr>
          <w:rFonts w:hint="eastAsia" w:ascii="宋体" w:hAnsi="宋体" w:cs="宋体"/>
          <w:bCs/>
          <w:sz w:val="24"/>
        </w:rPr>
      </w:pPr>
      <w:r>
        <w:rPr>
          <w:rFonts w:hint="eastAsia" w:ascii="宋体" w:hAnsi="宋体" w:cs="宋体"/>
          <w:bCs/>
          <w:sz w:val="24"/>
        </w:rPr>
        <w:t>评</w:t>
      </w:r>
      <w:r>
        <w:rPr>
          <w:rFonts w:hint="eastAsia" w:ascii="宋体" w:hAnsi="宋体" w:cs="宋体"/>
          <w:bCs/>
          <w:sz w:val="24"/>
          <w:lang w:val="en-US" w:eastAsia="zh-CN"/>
        </w:rPr>
        <w:t>审</w:t>
      </w:r>
      <w:r>
        <w:rPr>
          <w:rFonts w:hint="eastAsia" w:ascii="宋体" w:hAnsi="宋体" w:cs="宋体"/>
          <w:bCs/>
          <w:sz w:val="24"/>
        </w:rPr>
        <w:t>工作将遵循“公开、公平、公正”和“诚实信用”的原则。评</w:t>
      </w:r>
      <w:r>
        <w:rPr>
          <w:rFonts w:hint="eastAsia" w:ascii="宋体" w:hAnsi="宋体" w:cs="宋体"/>
          <w:bCs/>
          <w:sz w:val="24"/>
          <w:lang w:val="en-US" w:eastAsia="zh-CN"/>
        </w:rPr>
        <w:t>审</w:t>
      </w:r>
      <w:r>
        <w:rPr>
          <w:rFonts w:hint="eastAsia" w:ascii="宋体" w:hAnsi="宋体" w:cs="宋体"/>
          <w:bCs/>
          <w:sz w:val="24"/>
        </w:rPr>
        <w:t>委员会将按照规定对各应选人的应选文件采用相同的程序和标准进行评价和比较，评议过程严格按照遴选文件的要求和条件进行。</w:t>
      </w:r>
    </w:p>
    <w:p>
      <w:pPr>
        <w:numPr>
          <w:ilvl w:val="0"/>
          <w:numId w:val="1"/>
        </w:numPr>
        <w:spacing w:line="440" w:lineRule="exact"/>
        <w:ind w:left="-563" w:leftChars="-268" w:firstLine="480" w:firstLineChars="200"/>
        <w:rPr>
          <w:rFonts w:hint="eastAsia" w:ascii="宋体" w:hAnsi="宋体"/>
          <w:b/>
          <w:sz w:val="24"/>
        </w:rPr>
      </w:pPr>
      <w:r>
        <w:rPr>
          <w:rFonts w:ascii="宋体" w:hAnsi="宋体"/>
          <w:sz w:val="24"/>
        </w:rPr>
        <w:t>评</w:t>
      </w:r>
      <w:r>
        <w:rPr>
          <w:rFonts w:hint="eastAsia" w:ascii="宋体" w:hAnsi="宋体"/>
          <w:sz w:val="24"/>
          <w:lang w:val="en-US" w:eastAsia="zh-CN"/>
        </w:rPr>
        <w:t>审</w:t>
      </w:r>
      <w:r>
        <w:rPr>
          <w:rFonts w:ascii="宋体" w:hAnsi="宋体"/>
          <w:sz w:val="24"/>
        </w:rPr>
        <w:t>委员会按照遴选文件规定的评标方法和标准，</w:t>
      </w:r>
      <w:r>
        <w:rPr>
          <w:rFonts w:hint="eastAsia" w:ascii="宋体" w:hAnsi="宋体"/>
          <w:sz w:val="24"/>
        </w:rPr>
        <w:t>对通过资格及符合性审查的应选人进行评审，</w:t>
      </w:r>
      <w:r>
        <w:rPr>
          <w:rFonts w:ascii="宋体" w:hAnsi="宋体"/>
          <w:sz w:val="24"/>
        </w:rPr>
        <w:t>评出实质性响应遴选文件的</w:t>
      </w:r>
      <w:r>
        <w:rPr>
          <w:rFonts w:hint="eastAsia" w:ascii="宋体" w:hAnsi="宋体"/>
          <w:sz w:val="24"/>
        </w:rPr>
        <w:t>应选</w:t>
      </w:r>
      <w:r>
        <w:rPr>
          <w:rFonts w:ascii="宋体" w:hAnsi="宋体"/>
          <w:sz w:val="24"/>
        </w:rPr>
        <w:t>人，并计算出各</w:t>
      </w:r>
      <w:r>
        <w:rPr>
          <w:rFonts w:hint="eastAsia" w:ascii="宋体" w:hAnsi="宋体"/>
          <w:sz w:val="24"/>
        </w:rPr>
        <w:t>应选</w:t>
      </w:r>
      <w:r>
        <w:rPr>
          <w:rFonts w:ascii="宋体" w:hAnsi="宋体"/>
          <w:sz w:val="24"/>
        </w:rPr>
        <w:t>人的</w:t>
      </w:r>
      <w:r>
        <w:rPr>
          <w:rFonts w:hint="eastAsia" w:ascii="宋体" w:hAnsi="宋体"/>
          <w:sz w:val="24"/>
          <w:lang w:val="en-US" w:eastAsia="zh-CN"/>
        </w:rPr>
        <w:t>综合</w:t>
      </w:r>
      <w:r>
        <w:rPr>
          <w:rFonts w:ascii="宋体" w:hAnsi="宋体"/>
          <w:sz w:val="24"/>
        </w:rPr>
        <w:t>得分。</w:t>
      </w:r>
    </w:p>
    <w:p>
      <w:pPr>
        <w:numPr>
          <w:ilvl w:val="0"/>
          <w:numId w:val="1"/>
        </w:numPr>
        <w:spacing w:line="440" w:lineRule="exact"/>
        <w:ind w:left="-563" w:leftChars="-268" w:firstLine="480" w:firstLineChars="200"/>
        <w:rPr>
          <w:rFonts w:hint="eastAsia" w:ascii="宋体" w:hAnsi="宋体"/>
          <w:b/>
          <w:sz w:val="24"/>
        </w:rPr>
      </w:pPr>
      <w:r>
        <w:rPr>
          <w:rFonts w:hint="eastAsia" w:ascii="宋体" w:hAnsi="宋体"/>
          <w:sz w:val="24"/>
        </w:rPr>
        <w:t>招标代理机构汇总各合格应选人的综合得分</w:t>
      </w:r>
      <w:r>
        <w:rPr>
          <w:rFonts w:hint="eastAsia" w:ascii="宋体" w:hAnsi="宋体"/>
          <w:kern w:val="0"/>
          <w:sz w:val="24"/>
        </w:rPr>
        <w:t>（</w:t>
      </w:r>
      <w:r>
        <w:rPr>
          <w:rFonts w:hint="eastAsia" w:ascii="宋体" w:hAnsi="宋体"/>
          <w:sz w:val="24"/>
        </w:rPr>
        <w:t>在计算分数时四舍五入取小数点后两位</w:t>
      </w:r>
      <w:r>
        <w:rPr>
          <w:rFonts w:hint="eastAsia" w:ascii="宋体" w:hAnsi="宋体"/>
          <w:kern w:val="0"/>
          <w:sz w:val="24"/>
        </w:rPr>
        <w:t>）</w:t>
      </w:r>
      <w:r>
        <w:rPr>
          <w:rFonts w:hint="eastAsia" w:ascii="宋体" w:hAnsi="宋体"/>
          <w:sz w:val="24"/>
        </w:rPr>
        <w:t>，并按各合格应选人的综合得分由高到低顺序，</w:t>
      </w:r>
      <w:r>
        <w:rPr>
          <w:rFonts w:hint="eastAsia" w:ascii="宋体" w:hAnsi="宋体"/>
          <w:b/>
          <w:bCs/>
          <w:sz w:val="24"/>
        </w:rPr>
        <w:t>推荐一名中选候选人。</w:t>
      </w:r>
      <w:r>
        <w:rPr>
          <w:rFonts w:hint="eastAsia" w:ascii="宋体" w:hAnsi="宋体"/>
          <w:sz w:val="24"/>
        </w:rPr>
        <w:t>若出现中选候选人并列情形，则按照《应选人须知前附表》序号7的规定定标。</w:t>
      </w:r>
    </w:p>
    <w:p>
      <w:pPr>
        <w:spacing w:line="440" w:lineRule="exact"/>
        <w:ind w:firstLine="723" w:firstLineChars="300"/>
        <w:rPr>
          <w:rFonts w:hint="eastAsia" w:ascii="宋体" w:hAnsi="宋体"/>
          <w:b/>
          <w:sz w:val="24"/>
          <w:highlight w:val="none"/>
        </w:rPr>
      </w:pPr>
      <w:r>
        <w:rPr>
          <w:rFonts w:ascii="宋体" w:hAnsi="宋体"/>
          <w:b/>
          <w:sz w:val="24"/>
          <w:highlight w:val="none"/>
        </w:rPr>
        <w:t>A：技术部分评分</w:t>
      </w:r>
      <w:r>
        <w:rPr>
          <w:rFonts w:hint="eastAsia" w:ascii="宋体" w:hAnsi="宋体"/>
          <w:b/>
          <w:sz w:val="24"/>
          <w:highlight w:val="none"/>
        </w:rPr>
        <w:t>满分60</w:t>
      </w:r>
      <w:r>
        <w:rPr>
          <w:rFonts w:ascii="宋体" w:hAnsi="宋体"/>
          <w:b/>
          <w:sz w:val="24"/>
          <w:highlight w:val="none"/>
        </w:rPr>
        <w:t>分</w:t>
      </w:r>
    </w:p>
    <w:p>
      <w:pPr>
        <w:spacing w:line="440" w:lineRule="exact"/>
        <w:ind w:firstLine="723" w:firstLineChars="300"/>
        <w:rPr>
          <w:rFonts w:hint="eastAsia" w:ascii="宋体" w:hAnsi="宋体"/>
          <w:b/>
          <w:sz w:val="24"/>
          <w:highlight w:val="none"/>
        </w:rPr>
      </w:pPr>
      <w:r>
        <w:rPr>
          <w:rFonts w:ascii="宋体" w:hAnsi="宋体"/>
          <w:b/>
          <w:sz w:val="24"/>
          <w:highlight w:val="none"/>
        </w:rPr>
        <w:t>B：商务部分评分</w:t>
      </w:r>
      <w:r>
        <w:rPr>
          <w:rFonts w:hint="eastAsia" w:ascii="宋体" w:hAnsi="宋体"/>
          <w:b/>
          <w:sz w:val="24"/>
          <w:highlight w:val="none"/>
        </w:rPr>
        <w:t>满分1</w:t>
      </w:r>
      <w:r>
        <w:rPr>
          <w:rFonts w:hint="eastAsia" w:ascii="宋体" w:hAnsi="宋体"/>
          <w:b/>
          <w:sz w:val="24"/>
          <w:highlight w:val="none"/>
          <w:lang w:eastAsia="zh-CN"/>
        </w:rPr>
        <w:t>5</w:t>
      </w:r>
      <w:r>
        <w:rPr>
          <w:rFonts w:ascii="宋体" w:hAnsi="宋体"/>
          <w:b/>
          <w:sz w:val="24"/>
          <w:highlight w:val="none"/>
        </w:rPr>
        <w:t>分</w:t>
      </w:r>
    </w:p>
    <w:p>
      <w:pPr>
        <w:spacing w:line="440" w:lineRule="exact"/>
        <w:ind w:firstLine="723" w:firstLineChars="300"/>
        <w:rPr>
          <w:rFonts w:hint="eastAsia" w:ascii="宋体" w:hAnsi="宋体"/>
          <w:b/>
          <w:sz w:val="24"/>
          <w:highlight w:val="yellow"/>
        </w:rPr>
      </w:pPr>
      <w:r>
        <w:rPr>
          <w:rFonts w:ascii="宋体" w:hAnsi="宋体"/>
          <w:b/>
          <w:sz w:val="24"/>
          <w:highlight w:val="none"/>
        </w:rPr>
        <w:t>C：报价部分评分</w:t>
      </w:r>
      <w:r>
        <w:rPr>
          <w:rFonts w:hint="eastAsia" w:ascii="宋体" w:hAnsi="宋体"/>
          <w:b/>
          <w:sz w:val="24"/>
          <w:highlight w:val="none"/>
        </w:rPr>
        <w:t>满分</w:t>
      </w:r>
      <w:r>
        <w:rPr>
          <w:rFonts w:hint="eastAsia" w:ascii="宋体" w:hAnsi="宋体"/>
          <w:b/>
          <w:sz w:val="24"/>
          <w:highlight w:val="none"/>
          <w:lang w:eastAsia="zh-CN"/>
        </w:rPr>
        <w:t>2</w:t>
      </w:r>
      <w:r>
        <w:rPr>
          <w:rFonts w:hint="eastAsia" w:ascii="宋体" w:hAnsi="宋体"/>
          <w:b/>
          <w:sz w:val="24"/>
          <w:highlight w:val="none"/>
          <w:lang w:val="en-US" w:eastAsia="zh-CN"/>
        </w:rPr>
        <w:t>5</w:t>
      </w:r>
      <w:r>
        <w:rPr>
          <w:rFonts w:ascii="宋体" w:hAnsi="宋体"/>
          <w:b/>
          <w:sz w:val="24"/>
          <w:highlight w:val="none"/>
        </w:rPr>
        <w:t>分</w:t>
      </w:r>
    </w:p>
    <w:p>
      <w:pPr>
        <w:spacing w:line="440" w:lineRule="exact"/>
        <w:ind w:left="-563" w:leftChars="-268" w:firstLine="482" w:firstLineChars="200"/>
        <w:rPr>
          <w:rFonts w:hint="eastAsia" w:ascii="宋体" w:hAnsi="宋体" w:cs="宋体"/>
          <w:b/>
          <w:sz w:val="24"/>
        </w:rPr>
      </w:pPr>
      <w:r>
        <w:rPr>
          <w:rFonts w:hint="eastAsia" w:ascii="宋体" w:hAnsi="宋体" w:cs="宋体"/>
          <w:b/>
          <w:sz w:val="24"/>
        </w:rPr>
        <w:t>评</w:t>
      </w:r>
      <w:r>
        <w:rPr>
          <w:rFonts w:hint="eastAsia" w:ascii="宋体" w:hAnsi="宋体" w:cs="宋体"/>
          <w:b/>
          <w:sz w:val="24"/>
          <w:lang w:val="en-US" w:eastAsia="zh-CN"/>
        </w:rPr>
        <w:t>审</w:t>
      </w:r>
      <w:r>
        <w:rPr>
          <w:rFonts w:hint="eastAsia" w:ascii="宋体" w:hAnsi="宋体" w:cs="宋体"/>
          <w:b/>
          <w:sz w:val="24"/>
        </w:rPr>
        <w:t>委员会各成员独立对每个有效应选人的应选文件进行评价、打分、汇总，取算术平均值为最终得分（计算时取小数点后的</w:t>
      </w:r>
      <w:r>
        <w:rPr>
          <w:rFonts w:ascii="宋体" w:hAnsi="宋体" w:cs="宋体"/>
          <w:b/>
          <w:sz w:val="24"/>
        </w:rPr>
        <w:t>2</w:t>
      </w:r>
      <w:r>
        <w:rPr>
          <w:rFonts w:hint="eastAsia" w:ascii="宋体" w:hAnsi="宋体" w:cs="宋体"/>
          <w:b/>
          <w:sz w:val="24"/>
        </w:rPr>
        <w:t>位数）。</w:t>
      </w:r>
    </w:p>
    <w:p>
      <w:pPr>
        <w:spacing w:line="440" w:lineRule="exact"/>
        <w:ind w:left="-563" w:leftChars="-268" w:firstLine="482" w:firstLineChars="200"/>
        <w:rPr>
          <w:rFonts w:hint="eastAsia" w:ascii="宋体" w:hAnsi="宋体" w:cs="宋体"/>
          <w:b/>
          <w:sz w:val="24"/>
        </w:rPr>
      </w:pPr>
      <w:r>
        <w:rPr>
          <w:rFonts w:hint="eastAsia" w:ascii="宋体" w:hAnsi="宋体" w:cs="宋体"/>
          <w:b/>
          <w:sz w:val="24"/>
        </w:rPr>
        <w:t>综合评分：</w:t>
      </w:r>
      <w:r>
        <w:rPr>
          <w:rFonts w:ascii="宋体" w:hAnsi="宋体" w:cs="宋体"/>
          <w:b/>
          <w:sz w:val="24"/>
        </w:rPr>
        <w:t>P=</w:t>
      </w:r>
      <w:r>
        <w:rPr>
          <w:rFonts w:hint="eastAsia" w:ascii="宋体" w:hAnsi="宋体" w:cs="宋体"/>
          <w:b/>
          <w:sz w:val="24"/>
        </w:rPr>
        <w:t>A＋B</w:t>
      </w:r>
      <w:r>
        <w:rPr>
          <w:rFonts w:ascii="宋体" w:hAnsi="宋体" w:cs="宋体"/>
          <w:b/>
          <w:sz w:val="24"/>
        </w:rPr>
        <w:t>+</w:t>
      </w:r>
      <w:r>
        <w:rPr>
          <w:rFonts w:hint="eastAsia" w:ascii="宋体" w:hAnsi="宋体" w:cs="宋体"/>
          <w:b/>
          <w:sz w:val="24"/>
        </w:rPr>
        <w:t>C</w:t>
      </w:r>
    </w:p>
    <w:p>
      <w:pPr>
        <w:pStyle w:val="24"/>
        <w:spacing w:line="440" w:lineRule="exact"/>
        <w:ind w:left="-563" w:leftChars="-268"/>
      </w:pPr>
      <w:bookmarkStart w:id="14" w:name="_Toc11329308"/>
      <w:r>
        <w:rPr>
          <w:rFonts w:hint="eastAsia"/>
        </w:rPr>
        <w:t>具体分值及评分因素分布如下：</w:t>
      </w:r>
      <w:bookmarkEnd w:id="14"/>
    </w:p>
    <w:p>
      <w:pPr>
        <w:pStyle w:val="12"/>
        <w:spacing w:beforeAutospacing="0" w:afterAutospacing="0" w:line="440" w:lineRule="exact"/>
        <w:ind w:left="-563" w:leftChars="-268" w:firstLine="480" w:firstLineChars="200"/>
        <w:jc w:val="both"/>
        <w:rPr>
          <w:rFonts w:hint="eastAsia"/>
        </w:rPr>
      </w:pPr>
      <w:r>
        <w:rPr>
          <w:rFonts w:hint="eastAsia"/>
        </w:rPr>
        <w:t>评</w:t>
      </w:r>
      <w:r>
        <w:rPr>
          <w:rFonts w:hint="eastAsia"/>
          <w:lang w:val="en-US" w:eastAsia="zh-CN"/>
        </w:rPr>
        <w:t>审</w:t>
      </w:r>
      <w:r>
        <w:rPr>
          <w:rFonts w:hint="eastAsia"/>
        </w:rPr>
        <w:t>委员会将按照规定对各应选人的应选文件采用相同的程序和标准进行评价和比较，对</w:t>
      </w:r>
      <w:r>
        <w:rPr>
          <w:rStyle w:val="18"/>
          <w:rFonts w:hint="eastAsia"/>
        </w:rPr>
        <w:t>通过资格及符合性检查的合格应选人</w:t>
      </w:r>
      <w:r>
        <w:rPr>
          <w:rFonts w:hint="eastAsia"/>
        </w:rPr>
        <w:t>根据以下标准和方法进行评估，评议过程严格按照遴选文件的要求和条件进行。本项目采用综合评分法评标。</w:t>
      </w:r>
    </w:p>
    <w:p>
      <w:pPr>
        <w:pStyle w:val="12"/>
        <w:spacing w:beforeAutospacing="0" w:afterAutospacing="0" w:line="440" w:lineRule="exact"/>
        <w:ind w:left="-563" w:leftChars="-268" w:firstLine="482" w:firstLineChars="200"/>
        <w:rPr>
          <w:rFonts w:hint="eastAsia"/>
        </w:rPr>
      </w:pPr>
      <w:r>
        <w:rPr>
          <w:rStyle w:val="18"/>
          <w:rFonts w:hint="eastAsia"/>
        </w:rPr>
        <w:t>技术、商务部分的评标：</w:t>
      </w:r>
      <w:r>
        <w:rPr>
          <w:rFonts w:hint="eastAsia"/>
        </w:rPr>
        <w:t>评</w:t>
      </w:r>
      <w:r>
        <w:rPr>
          <w:rFonts w:hint="eastAsia"/>
          <w:lang w:val="en-US" w:eastAsia="zh-CN"/>
        </w:rPr>
        <w:t>审</w:t>
      </w:r>
      <w:r>
        <w:rPr>
          <w:rFonts w:hint="eastAsia"/>
        </w:rPr>
        <w:t>委员会参照招投标法律法规及相关规定、遴选文件规定的评</w:t>
      </w:r>
      <w:r>
        <w:rPr>
          <w:rFonts w:hint="eastAsia"/>
          <w:lang w:val="en-US" w:eastAsia="zh-CN"/>
        </w:rPr>
        <w:t>审</w:t>
      </w:r>
      <w:r>
        <w:rPr>
          <w:rFonts w:hint="eastAsia"/>
        </w:rPr>
        <w:t>方法和标准，对通过资格及符合性审查的各应选人应选文件的技术、商务部分进行评审，评出实质性响应遴选文件技术、商务要求的应选人，并计算出各应选人技术、商务部分的得分。</w:t>
      </w:r>
    </w:p>
    <w:p>
      <w:pPr>
        <w:pStyle w:val="12"/>
        <w:spacing w:beforeAutospacing="0" w:afterAutospacing="0" w:line="440" w:lineRule="exact"/>
        <w:ind w:left="-563" w:leftChars="-268" w:firstLine="482" w:firstLineChars="200"/>
        <w:rPr>
          <w:rFonts w:hint="eastAsia"/>
        </w:rPr>
      </w:pPr>
      <w:r>
        <w:rPr>
          <w:rStyle w:val="18"/>
          <w:rFonts w:hint="eastAsia"/>
        </w:rPr>
        <w:t>价格部分评</w:t>
      </w:r>
      <w:r>
        <w:rPr>
          <w:rStyle w:val="18"/>
          <w:rFonts w:hint="eastAsia"/>
          <w:lang w:val="en-US" w:eastAsia="zh-CN"/>
        </w:rPr>
        <w:t>审</w:t>
      </w:r>
      <w:r>
        <w:rPr>
          <w:rStyle w:val="18"/>
          <w:rFonts w:hint="eastAsia"/>
        </w:rPr>
        <w:t>：</w:t>
      </w:r>
      <w:r>
        <w:rPr>
          <w:rFonts w:hint="eastAsia"/>
        </w:rPr>
        <w:t>经技术、商务评审选出的实质性响应遴选文件技术、商务要求的应选人进入价格部分评</w:t>
      </w:r>
      <w:r>
        <w:rPr>
          <w:rFonts w:hint="eastAsia"/>
          <w:lang w:val="en-US" w:eastAsia="zh-CN"/>
        </w:rPr>
        <w:t>审</w:t>
      </w:r>
      <w:r>
        <w:rPr>
          <w:rFonts w:hint="eastAsia"/>
        </w:rPr>
        <w:t>。评</w:t>
      </w:r>
      <w:r>
        <w:rPr>
          <w:rFonts w:hint="eastAsia"/>
          <w:lang w:val="en-US" w:eastAsia="zh-CN"/>
        </w:rPr>
        <w:t>审</w:t>
      </w:r>
      <w:r>
        <w:rPr>
          <w:rFonts w:hint="eastAsia"/>
        </w:rPr>
        <w:t>委员会按遴选文件规定的评</w:t>
      </w:r>
      <w:r>
        <w:rPr>
          <w:rFonts w:hint="eastAsia"/>
          <w:lang w:val="en-US" w:eastAsia="zh-CN"/>
        </w:rPr>
        <w:t>审</w:t>
      </w:r>
      <w:r>
        <w:rPr>
          <w:rFonts w:hint="eastAsia"/>
        </w:rPr>
        <w:t>方法和标准，对通过报价符合性审查的应选人进行评</w:t>
      </w:r>
      <w:r>
        <w:rPr>
          <w:rFonts w:hint="eastAsia"/>
          <w:lang w:val="en-US" w:eastAsia="zh-CN"/>
        </w:rPr>
        <w:t>审</w:t>
      </w:r>
      <w:r>
        <w:rPr>
          <w:rFonts w:hint="eastAsia"/>
        </w:rPr>
        <w:t>，评出实质性响应</w:t>
      </w:r>
      <w:r>
        <w:rPr>
          <w:rFonts w:hint="eastAsia"/>
          <w:lang w:val="en-US" w:eastAsia="zh-CN"/>
        </w:rPr>
        <w:t>公开</w:t>
      </w:r>
      <w:r>
        <w:rPr>
          <w:rFonts w:hint="eastAsia"/>
        </w:rPr>
        <w:t>遴选文件报价要求的应选人，并计算出各应选人价格部分的得分。</w:t>
      </w:r>
    </w:p>
    <w:p>
      <w:pPr>
        <w:pStyle w:val="12"/>
        <w:spacing w:beforeAutospacing="0" w:afterAutospacing="0" w:line="440" w:lineRule="exact"/>
        <w:ind w:left="-563" w:leftChars="-268" w:firstLine="480" w:firstLineChars="200"/>
        <w:jc w:val="both"/>
        <w:rPr>
          <w:rFonts w:hint="eastAsia"/>
        </w:rPr>
      </w:pPr>
      <w:r>
        <w:rPr>
          <w:rFonts w:hint="eastAsia"/>
        </w:rPr>
        <w:t>评分按技术、商务和价格三大部分进行，总分为100分(以各评委评分的算术平均值计算各有效应选人的最终得分，计算分数时四舍五入保留小数点后的2位数。应选人的最终得分=价格+技术+商务)。</w:t>
      </w:r>
    </w:p>
    <w:p>
      <w:pPr>
        <w:pStyle w:val="12"/>
        <w:spacing w:beforeAutospacing="0" w:afterAutospacing="0" w:line="440" w:lineRule="exact"/>
        <w:ind w:left="-563" w:leftChars="-268" w:firstLine="480" w:firstLineChars="200"/>
        <w:rPr>
          <w:rStyle w:val="18"/>
          <w:rFonts w:hint="eastAsia"/>
        </w:rPr>
      </w:pPr>
      <w:r>
        <w:rPr>
          <w:rFonts w:hint="eastAsia"/>
        </w:rPr>
        <w:t>各项评审因素的设置如下：</w:t>
      </w:r>
    </w:p>
    <w:p>
      <w:pPr>
        <w:pStyle w:val="12"/>
        <w:numPr>
          <w:ilvl w:val="0"/>
          <w:numId w:val="2"/>
        </w:numPr>
        <w:spacing w:beforeAutospacing="0" w:afterAutospacing="0" w:line="440" w:lineRule="exact"/>
        <w:rPr>
          <w:rFonts w:hint="eastAsia"/>
        </w:rPr>
      </w:pPr>
      <w:r>
        <w:rPr>
          <w:rStyle w:val="18"/>
          <w:rFonts w:hint="eastAsia"/>
        </w:rPr>
        <w:t>价格项满分为</w:t>
      </w:r>
      <w:r>
        <w:rPr>
          <w:rStyle w:val="18"/>
          <w:rFonts w:hint="eastAsia"/>
          <w:u w:val="single"/>
          <w:lang w:val="en-US" w:eastAsia="zh-CN"/>
        </w:rPr>
        <w:t>25</w:t>
      </w:r>
      <w:r>
        <w:rPr>
          <w:rStyle w:val="18"/>
          <w:rFonts w:hint="eastAsia"/>
        </w:rPr>
        <w:t>分。</w:t>
      </w:r>
    </w:p>
    <w:p>
      <w:pPr>
        <w:pStyle w:val="12"/>
        <w:spacing w:beforeAutospacing="0" w:afterAutospacing="0" w:line="440" w:lineRule="exact"/>
        <w:ind w:left="-563" w:leftChars="-268" w:firstLine="480" w:firstLineChars="200"/>
        <w:jc w:val="both"/>
        <w:rPr>
          <w:rFonts w:hint="eastAsia"/>
          <w:lang w:val="en-US" w:eastAsia="zh-CN"/>
        </w:rPr>
      </w:pPr>
      <w:r>
        <w:rPr>
          <w:rFonts w:hint="eastAsia"/>
          <w:lang w:val="en-US" w:eastAsia="zh-CN"/>
        </w:rPr>
        <w:t>该项目为择优选择合作方的公开遴选项目，价格以国定营收指标的收益分配比例竞比，价格分采用上行报价，实行高价优先。价格分计算方式如下：满足遴选文件要求（</w:t>
      </w:r>
      <w:r>
        <w:rPr>
          <w:rFonts w:hint="eastAsia"/>
        </w:rPr>
        <w:t>遴选文件第三章“三、商务条件”中“（四）收益分配”第2点增值收益（增值管理服务费）</w:t>
      </w:r>
      <w:r>
        <w:rPr>
          <w:rFonts w:hint="eastAsia"/>
          <w:lang w:val="en-US" w:eastAsia="zh-CN"/>
        </w:rPr>
        <w:t>）的，得基础分20分；</w:t>
      </w:r>
      <w:r>
        <w:rPr>
          <w:rFonts w:hint="eastAsia"/>
        </w:rPr>
        <w:t>应选人可自愿</w:t>
      </w:r>
      <w:r>
        <w:rPr>
          <w:rFonts w:hint="eastAsia"/>
          <w:lang w:val="en-US" w:eastAsia="zh-CN"/>
        </w:rPr>
        <w:t>报价</w:t>
      </w:r>
      <w:r>
        <w:rPr>
          <w:rFonts w:hint="eastAsia"/>
        </w:rPr>
        <w:t>更高的收益分配比例，</w:t>
      </w:r>
      <w:r>
        <w:rPr>
          <w:rFonts w:hint="eastAsia"/>
          <w:lang w:val="en-US" w:eastAsia="zh-CN"/>
        </w:rPr>
        <w:t>即应选人在满足遴选文件要求（</w:t>
      </w:r>
      <w:r>
        <w:rPr>
          <w:rFonts w:hint="eastAsia"/>
        </w:rPr>
        <w:t>遴选文件第三章“三、商务条件”中“（四）收益分配”第2点增值收益（增值管理服务费）</w:t>
      </w:r>
      <w:r>
        <w:rPr>
          <w:rFonts w:hint="eastAsia"/>
          <w:lang w:val="en-US" w:eastAsia="zh-CN"/>
        </w:rPr>
        <w:t>）得基础分20分的基础上，报价对</w:t>
      </w:r>
      <w:r>
        <w:rPr>
          <w:rFonts w:hint="eastAsia"/>
        </w:rPr>
        <w:t>收益分配比例各区间同比例每增加</w:t>
      </w:r>
      <w:r>
        <w:rPr>
          <w:rFonts w:hint="eastAsia"/>
          <w:lang w:val="en-US" w:eastAsia="zh-CN"/>
        </w:rPr>
        <w:t>0.3</w:t>
      </w:r>
      <w:r>
        <w:rPr>
          <w:rFonts w:hint="eastAsia"/>
        </w:rPr>
        <w:t>%的</w:t>
      </w:r>
      <w:r>
        <w:rPr>
          <w:rFonts w:hint="eastAsia"/>
          <w:lang w:eastAsia="zh-CN"/>
        </w:rPr>
        <w:t>，</w:t>
      </w:r>
      <w:r>
        <w:rPr>
          <w:rFonts w:hint="eastAsia"/>
          <w:lang w:val="en-US" w:eastAsia="zh-CN"/>
        </w:rPr>
        <w:t>加0.5分，以此类推，最高得分25分。</w:t>
      </w:r>
    </w:p>
    <w:p>
      <w:pPr>
        <w:pStyle w:val="12"/>
        <w:spacing w:beforeAutospacing="0" w:afterAutospacing="0" w:line="440" w:lineRule="exact"/>
        <w:ind w:left="-563" w:leftChars="-268" w:firstLine="480" w:firstLineChars="200"/>
        <w:jc w:val="both"/>
        <w:rPr>
          <w:rFonts w:hint="default" w:eastAsia="宋体"/>
          <w:lang w:val="en-US" w:eastAsia="zh-CN"/>
        </w:rPr>
      </w:pPr>
      <w:r>
        <w:rPr>
          <w:rFonts w:hint="eastAsia"/>
          <w:lang w:val="en-US" w:eastAsia="zh-CN"/>
        </w:rPr>
        <w:t>示例如下：</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6"/>
        <w:gridCol w:w="1665"/>
        <w:gridCol w:w="2310"/>
        <w:gridCol w:w="1560"/>
        <w:gridCol w:w="1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451" w:type="dxa"/>
            <w:gridSpan w:val="4"/>
            <w:vAlign w:val="center"/>
          </w:tcPr>
          <w:p>
            <w:pPr>
              <w:spacing w:line="440" w:lineRule="exact"/>
              <w:jc w:val="center"/>
              <w:rPr>
                <w:rFonts w:hint="eastAsia" w:ascii="宋体" w:hAnsi="宋体" w:cs="宋体"/>
                <w:b/>
                <w:sz w:val="21"/>
                <w:szCs w:val="21"/>
              </w:rPr>
            </w:pPr>
            <w:r>
              <w:rPr>
                <w:rFonts w:hint="eastAsia" w:ascii="宋体" w:hAnsi="宋体" w:cs="宋体"/>
                <w:b/>
                <w:bCs/>
                <w:sz w:val="21"/>
                <w:szCs w:val="21"/>
              </w:rPr>
              <w:t>增值收益营收指标及分配比例</w:t>
            </w:r>
            <w:r>
              <w:rPr>
                <w:rFonts w:hint="eastAsia" w:ascii="宋体" w:hAnsi="宋体" w:cs="宋体"/>
                <w:b/>
                <w:bCs/>
                <w:sz w:val="21"/>
                <w:szCs w:val="21"/>
                <w:lang w:val="en-US" w:eastAsia="zh-CN"/>
              </w:rPr>
              <w:t>报价示例</w:t>
            </w:r>
            <w:r>
              <w:rPr>
                <w:rFonts w:hint="eastAsia" w:ascii="宋体" w:hAnsi="宋体" w:cs="宋体"/>
                <w:b/>
                <w:bCs/>
                <w:sz w:val="21"/>
                <w:szCs w:val="21"/>
              </w:rPr>
              <w:t>列表</w:t>
            </w:r>
          </w:p>
        </w:tc>
        <w:tc>
          <w:tcPr>
            <w:tcW w:w="1071" w:type="dxa"/>
            <w:vMerge w:val="restart"/>
            <w:vAlign w:val="center"/>
          </w:tcPr>
          <w:p>
            <w:pPr>
              <w:spacing w:line="440" w:lineRule="exact"/>
              <w:jc w:val="center"/>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报价得分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6" w:type="dxa"/>
            <w:vAlign w:val="center"/>
          </w:tcPr>
          <w:p>
            <w:pPr>
              <w:spacing w:line="320" w:lineRule="exact"/>
              <w:jc w:val="center"/>
              <w:rPr>
                <w:rFonts w:hint="eastAsia" w:ascii="宋体" w:hAnsi="宋体" w:cs="宋体"/>
                <w:b w:val="0"/>
                <w:bCs w:val="0"/>
                <w:sz w:val="21"/>
                <w:szCs w:val="21"/>
              </w:rPr>
            </w:pPr>
            <w:r>
              <w:rPr>
                <w:rFonts w:hint="eastAsia" w:ascii="宋体" w:hAnsi="宋体" w:cs="宋体"/>
                <w:b w:val="0"/>
                <w:bCs w:val="0"/>
                <w:sz w:val="21"/>
                <w:szCs w:val="21"/>
              </w:rPr>
              <w:t>营收指标</w:t>
            </w:r>
          </w:p>
        </w:tc>
        <w:tc>
          <w:tcPr>
            <w:tcW w:w="1665" w:type="dxa"/>
            <w:vAlign w:val="center"/>
          </w:tcPr>
          <w:p>
            <w:pPr>
              <w:spacing w:line="320" w:lineRule="exact"/>
              <w:jc w:val="center"/>
              <w:rPr>
                <w:rFonts w:hint="eastAsia" w:ascii="宋体" w:hAnsi="宋体" w:cs="宋体"/>
                <w:b w:val="0"/>
                <w:bCs w:val="0"/>
                <w:sz w:val="21"/>
                <w:szCs w:val="21"/>
              </w:rPr>
            </w:pPr>
            <w:r>
              <w:rPr>
                <w:rFonts w:hint="eastAsia" w:ascii="宋体" w:hAnsi="宋体" w:cs="宋体"/>
                <w:b w:val="0"/>
                <w:bCs w:val="0"/>
                <w:sz w:val="21"/>
                <w:szCs w:val="21"/>
              </w:rPr>
              <w:t>营收金额&lt;100万元</w:t>
            </w:r>
          </w:p>
        </w:tc>
        <w:tc>
          <w:tcPr>
            <w:tcW w:w="2310" w:type="dxa"/>
            <w:vAlign w:val="center"/>
          </w:tcPr>
          <w:p>
            <w:pPr>
              <w:spacing w:line="320" w:lineRule="exact"/>
              <w:jc w:val="center"/>
              <w:rPr>
                <w:rFonts w:hint="eastAsia" w:ascii="宋体" w:hAnsi="宋体" w:cs="宋体"/>
                <w:b w:val="0"/>
                <w:bCs w:val="0"/>
                <w:sz w:val="21"/>
                <w:szCs w:val="21"/>
              </w:rPr>
            </w:pPr>
            <w:r>
              <w:rPr>
                <w:rFonts w:hint="eastAsia" w:ascii="宋体" w:hAnsi="宋体" w:cs="宋体"/>
                <w:b w:val="0"/>
                <w:bCs w:val="0"/>
                <w:sz w:val="21"/>
                <w:szCs w:val="21"/>
              </w:rPr>
              <w:t>100万元≤营收金额≤500万元</w:t>
            </w:r>
          </w:p>
        </w:tc>
        <w:tc>
          <w:tcPr>
            <w:tcW w:w="1560" w:type="dxa"/>
            <w:vAlign w:val="center"/>
          </w:tcPr>
          <w:p>
            <w:pPr>
              <w:spacing w:line="320" w:lineRule="exact"/>
              <w:jc w:val="center"/>
              <w:rPr>
                <w:rFonts w:hint="eastAsia" w:ascii="宋体" w:hAnsi="宋体" w:cs="宋体"/>
                <w:b w:val="0"/>
                <w:bCs w:val="0"/>
                <w:sz w:val="21"/>
                <w:szCs w:val="21"/>
              </w:rPr>
            </w:pPr>
            <w:r>
              <w:rPr>
                <w:rFonts w:hint="eastAsia" w:ascii="宋体" w:hAnsi="宋体" w:cs="宋体"/>
                <w:b w:val="0"/>
                <w:bCs w:val="0"/>
                <w:sz w:val="21"/>
                <w:szCs w:val="21"/>
              </w:rPr>
              <w:t>500万元&lt;营收金额</w:t>
            </w:r>
          </w:p>
        </w:tc>
        <w:tc>
          <w:tcPr>
            <w:tcW w:w="1071" w:type="dxa"/>
            <w:vMerge w:val="continue"/>
            <w:vAlign w:val="center"/>
          </w:tcPr>
          <w:p>
            <w:pPr>
              <w:spacing w:line="320" w:lineRule="exact"/>
              <w:jc w:val="center"/>
              <w:rPr>
                <w:rFonts w:hint="eastAsia" w:ascii="宋体" w:hAnsi="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916" w:type="dxa"/>
            <w:shd w:val="clear" w:color="auto" w:fill="auto"/>
            <w:vAlign w:val="center"/>
          </w:tcPr>
          <w:p>
            <w:pPr>
              <w:spacing w:line="320" w:lineRule="exact"/>
              <w:jc w:val="center"/>
              <w:rPr>
                <w:rFonts w:hint="eastAsia" w:ascii="宋体" w:hAnsi="宋体" w:eastAsia="宋体" w:cs="宋体"/>
                <w:b w:val="0"/>
                <w:bCs w:val="0"/>
                <w:kern w:val="2"/>
                <w:sz w:val="21"/>
                <w:szCs w:val="21"/>
                <w:lang w:val="en-US" w:eastAsia="zh-CN" w:bidi="ar-SA"/>
              </w:rPr>
            </w:pPr>
            <w:r>
              <w:rPr>
                <w:rFonts w:hint="eastAsia" w:ascii="宋体" w:hAnsi="宋体" w:cs="宋体"/>
                <w:b w:val="0"/>
                <w:bCs w:val="0"/>
                <w:szCs w:val="21"/>
                <w:lang w:val="en-US" w:eastAsia="zh-CN"/>
              </w:rPr>
              <w:t>最低限价比例</w:t>
            </w:r>
            <w:r>
              <w:rPr>
                <w:rFonts w:hint="eastAsia" w:ascii="宋体" w:hAnsi="宋体" w:cs="宋体"/>
                <w:b w:val="0"/>
                <w:bCs w:val="0"/>
                <w:szCs w:val="21"/>
                <w:lang w:eastAsia="zh-CN"/>
              </w:rPr>
              <w:t>（</w:t>
            </w:r>
            <w:r>
              <w:rPr>
                <w:rFonts w:hint="eastAsia" w:ascii="宋体" w:hAnsi="宋体" w:cs="宋体"/>
                <w:b w:val="0"/>
                <w:bCs w:val="0"/>
                <w:szCs w:val="21"/>
                <w:lang w:val="en-US" w:eastAsia="zh-CN"/>
              </w:rPr>
              <w:t>满足遴选文件需求的</w:t>
            </w:r>
            <w:bookmarkStart w:id="15" w:name="OLE_LINK2"/>
            <w:r>
              <w:rPr>
                <w:rFonts w:hint="eastAsia" w:ascii="宋体" w:hAnsi="宋体" w:cs="宋体"/>
                <w:b w:val="0"/>
                <w:bCs w:val="0"/>
                <w:szCs w:val="21"/>
              </w:rPr>
              <w:t>基准分配比例</w:t>
            </w:r>
            <w:bookmarkEnd w:id="15"/>
            <w:r>
              <w:rPr>
                <w:rFonts w:hint="eastAsia" w:ascii="宋体" w:hAnsi="宋体" w:cs="宋体"/>
                <w:b w:val="0"/>
                <w:bCs w:val="0"/>
                <w:szCs w:val="21"/>
                <w:lang w:eastAsia="zh-CN"/>
              </w:rPr>
              <w:t>）</w:t>
            </w:r>
          </w:p>
        </w:tc>
        <w:tc>
          <w:tcPr>
            <w:tcW w:w="1665" w:type="dxa"/>
            <w:shd w:val="clear" w:color="auto" w:fill="auto"/>
            <w:vAlign w:val="center"/>
          </w:tcPr>
          <w:p>
            <w:pPr>
              <w:spacing w:line="320" w:lineRule="exact"/>
              <w:jc w:val="center"/>
              <w:rPr>
                <w:rFonts w:hint="eastAsia" w:ascii="宋体" w:hAnsi="宋体" w:eastAsia="宋体" w:cs="宋体"/>
                <w:b w:val="0"/>
                <w:bCs w:val="0"/>
                <w:kern w:val="2"/>
                <w:sz w:val="21"/>
                <w:szCs w:val="21"/>
                <w:lang w:val="en-US" w:eastAsia="zh-CN" w:bidi="ar-SA"/>
              </w:rPr>
            </w:pPr>
            <w:r>
              <w:rPr>
                <w:rFonts w:hint="eastAsia" w:ascii="宋体" w:hAnsi="宋体" w:cs="宋体"/>
                <w:b w:val="0"/>
                <w:bCs w:val="0"/>
                <w:sz w:val="21"/>
                <w:szCs w:val="21"/>
              </w:rPr>
              <w:t>0.5%</w:t>
            </w:r>
          </w:p>
        </w:tc>
        <w:tc>
          <w:tcPr>
            <w:tcW w:w="2310" w:type="dxa"/>
            <w:shd w:val="clear" w:color="auto" w:fill="auto"/>
            <w:vAlign w:val="center"/>
          </w:tcPr>
          <w:p>
            <w:pPr>
              <w:spacing w:line="320" w:lineRule="exact"/>
              <w:jc w:val="center"/>
              <w:rPr>
                <w:rFonts w:hint="eastAsia" w:ascii="宋体" w:hAnsi="宋体" w:eastAsia="宋体" w:cs="宋体"/>
                <w:b w:val="0"/>
                <w:bCs w:val="0"/>
                <w:kern w:val="2"/>
                <w:sz w:val="21"/>
                <w:szCs w:val="21"/>
                <w:lang w:val="en-US" w:eastAsia="zh-CN" w:bidi="ar-SA"/>
              </w:rPr>
            </w:pPr>
            <w:r>
              <w:rPr>
                <w:rFonts w:hint="eastAsia" w:ascii="宋体" w:hAnsi="宋体" w:cs="宋体"/>
                <w:b w:val="0"/>
                <w:bCs w:val="0"/>
                <w:sz w:val="21"/>
                <w:szCs w:val="21"/>
              </w:rPr>
              <w:t>1%</w:t>
            </w:r>
          </w:p>
        </w:tc>
        <w:tc>
          <w:tcPr>
            <w:tcW w:w="1560" w:type="dxa"/>
            <w:shd w:val="clear" w:color="auto" w:fill="auto"/>
            <w:vAlign w:val="center"/>
          </w:tcPr>
          <w:p>
            <w:pPr>
              <w:spacing w:line="320" w:lineRule="exact"/>
              <w:jc w:val="center"/>
              <w:rPr>
                <w:rFonts w:hint="eastAsia" w:ascii="宋体" w:hAnsi="宋体" w:eastAsia="宋体" w:cs="宋体"/>
                <w:b w:val="0"/>
                <w:bCs w:val="0"/>
                <w:kern w:val="2"/>
                <w:sz w:val="21"/>
                <w:szCs w:val="21"/>
                <w:lang w:val="en-US" w:eastAsia="zh-CN" w:bidi="ar-SA"/>
              </w:rPr>
            </w:pPr>
            <w:r>
              <w:rPr>
                <w:rFonts w:hint="eastAsia" w:ascii="宋体" w:hAnsi="宋体" w:cs="宋体"/>
                <w:b w:val="0"/>
                <w:bCs w:val="0"/>
                <w:sz w:val="21"/>
                <w:szCs w:val="21"/>
              </w:rPr>
              <w:t>1.5%</w:t>
            </w:r>
          </w:p>
        </w:tc>
        <w:tc>
          <w:tcPr>
            <w:tcW w:w="1071" w:type="dxa"/>
            <w:shd w:val="clear" w:color="auto" w:fill="auto"/>
            <w:vAlign w:val="center"/>
          </w:tcPr>
          <w:p>
            <w:pPr>
              <w:spacing w:line="320" w:lineRule="exact"/>
              <w:jc w:val="center"/>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916" w:type="dxa"/>
            <w:vMerge w:val="restart"/>
            <w:vAlign w:val="center"/>
          </w:tcPr>
          <w:p>
            <w:pPr>
              <w:spacing w:line="320" w:lineRule="exact"/>
              <w:jc w:val="center"/>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应选报价比例（</w:t>
            </w:r>
            <w:r>
              <w:rPr>
                <w:rFonts w:hint="eastAsia"/>
              </w:rPr>
              <w:t>各区间同比例每增加</w:t>
            </w:r>
            <w:r>
              <w:rPr>
                <w:rFonts w:hint="eastAsia"/>
                <w:lang w:val="en-US" w:eastAsia="zh-CN"/>
              </w:rPr>
              <w:t>0.3</w:t>
            </w:r>
            <w:r>
              <w:rPr>
                <w:rFonts w:hint="eastAsia"/>
              </w:rPr>
              <w:t>%的</w:t>
            </w:r>
            <w:r>
              <w:rPr>
                <w:rFonts w:hint="eastAsia"/>
                <w:lang w:eastAsia="zh-CN"/>
              </w:rPr>
              <w:t>，</w:t>
            </w:r>
            <w:r>
              <w:rPr>
                <w:rFonts w:hint="eastAsia"/>
                <w:lang w:val="en-US" w:eastAsia="zh-CN"/>
              </w:rPr>
              <w:t>加0.5分，以此类推</w:t>
            </w:r>
            <w:r>
              <w:rPr>
                <w:rFonts w:hint="eastAsia" w:ascii="宋体" w:hAnsi="宋体" w:cs="宋体"/>
                <w:b w:val="0"/>
                <w:bCs w:val="0"/>
                <w:sz w:val="21"/>
                <w:szCs w:val="21"/>
                <w:lang w:val="en-US" w:eastAsia="zh-CN"/>
              </w:rPr>
              <w:t>）</w:t>
            </w:r>
          </w:p>
        </w:tc>
        <w:tc>
          <w:tcPr>
            <w:tcW w:w="1665"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val="en-US" w:eastAsia="zh-CN"/>
              </w:rPr>
              <w:t>0.8%</w:t>
            </w:r>
          </w:p>
        </w:tc>
        <w:tc>
          <w:tcPr>
            <w:tcW w:w="2310"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val="en-US" w:eastAsia="zh-CN"/>
              </w:rPr>
              <w:t>1.3%</w:t>
            </w:r>
          </w:p>
        </w:tc>
        <w:tc>
          <w:tcPr>
            <w:tcW w:w="1560"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val="en-US" w:eastAsia="zh-CN"/>
              </w:rPr>
              <w:t>1.8%</w:t>
            </w:r>
          </w:p>
        </w:tc>
        <w:tc>
          <w:tcPr>
            <w:tcW w:w="1071" w:type="dxa"/>
            <w:vAlign w:val="center"/>
          </w:tcPr>
          <w:p>
            <w:pPr>
              <w:spacing w:line="320" w:lineRule="exact"/>
              <w:jc w:val="center"/>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916" w:type="dxa"/>
            <w:vMerge w:val="continue"/>
            <w:vAlign w:val="center"/>
          </w:tcPr>
          <w:p>
            <w:pPr>
              <w:spacing w:line="320" w:lineRule="exact"/>
              <w:jc w:val="center"/>
              <w:rPr>
                <w:rFonts w:hint="eastAsia" w:ascii="宋体" w:hAnsi="宋体" w:cs="宋体"/>
                <w:b w:val="0"/>
                <w:bCs w:val="0"/>
                <w:sz w:val="21"/>
                <w:szCs w:val="21"/>
              </w:rPr>
            </w:pPr>
          </w:p>
        </w:tc>
        <w:tc>
          <w:tcPr>
            <w:tcW w:w="1665"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val="en-US" w:eastAsia="zh-CN"/>
              </w:rPr>
              <w:t>1.1%</w:t>
            </w:r>
          </w:p>
        </w:tc>
        <w:tc>
          <w:tcPr>
            <w:tcW w:w="2310"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val="en-US" w:eastAsia="zh-CN"/>
              </w:rPr>
              <w:t>1.6%</w:t>
            </w:r>
          </w:p>
        </w:tc>
        <w:tc>
          <w:tcPr>
            <w:tcW w:w="1560"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val="en-US" w:eastAsia="zh-CN"/>
              </w:rPr>
              <w:t>2.1%</w:t>
            </w:r>
          </w:p>
        </w:tc>
        <w:tc>
          <w:tcPr>
            <w:tcW w:w="1071" w:type="dxa"/>
            <w:vAlign w:val="center"/>
          </w:tcPr>
          <w:p>
            <w:pPr>
              <w:spacing w:line="320" w:lineRule="exact"/>
              <w:jc w:val="center"/>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916" w:type="dxa"/>
            <w:vMerge w:val="continue"/>
            <w:vAlign w:val="center"/>
          </w:tcPr>
          <w:p>
            <w:pPr>
              <w:spacing w:line="320" w:lineRule="exact"/>
              <w:jc w:val="center"/>
              <w:rPr>
                <w:rFonts w:hint="eastAsia" w:ascii="宋体" w:hAnsi="宋体" w:cs="宋体"/>
                <w:b w:val="0"/>
                <w:bCs w:val="0"/>
                <w:sz w:val="21"/>
                <w:szCs w:val="21"/>
              </w:rPr>
            </w:pPr>
          </w:p>
        </w:tc>
        <w:tc>
          <w:tcPr>
            <w:tcW w:w="1665"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val="en-US" w:eastAsia="zh-CN"/>
              </w:rPr>
              <w:t>1.4%</w:t>
            </w:r>
          </w:p>
        </w:tc>
        <w:tc>
          <w:tcPr>
            <w:tcW w:w="2310"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val="en-US" w:eastAsia="zh-CN"/>
              </w:rPr>
              <w:t>1.9%</w:t>
            </w:r>
          </w:p>
        </w:tc>
        <w:tc>
          <w:tcPr>
            <w:tcW w:w="1560"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val="en-US" w:eastAsia="zh-CN"/>
              </w:rPr>
              <w:t>2.4%</w:t>
            </w:r>
          </w:p>
        </w:tc>
        <w:tc>
          <w:tcPr>
            <w:tcW w:w="1071" w:type="dxa"/>
            <w:vAlign w:val="center"/>
          </w:tcPr>
          <w:p>
            <w:pPr>
              <w:spacing w:line="320" w:lineRule="exact"/>
              <w:jc w:val="center"/>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916" w:type="dxa"/>
            <w:vMerge w:val="continue"/>
            <w:vAlign w:val="center"/>
          </w:tcPr>
          <w:p>
            <w:pPr>
              <w:spacing w:line="320" w:lineRule="exact"/>
              <w:jc w:val="center"/>
              <w:rPr>
                <w:rFonts w:hint="eastAsia" w:ascii="宋体" w:hAnsi="宋体" w:cs="宋体"/>
                <w:b w:val="0"/>
                <w:bCs w:val="0"/>
                <w:sz w:val="21"/>
                <w:szCs w:val="21"/>
              </w:rPr>
            </w:pPr>
          </w:p>
        </w:tc>
        <w:tc>
          <w:tcPr>
            <w:tcW w:w="1665"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eastAsia="zh-CN"/>
              </w:rPr>
              <w:t>.</w:t>
            </w:r>
            <w:r>
              <w:rPr>
                <w:rFonts w:hint="eastAsia" w:ascii="宋体" w:hAnsi="宋体" w:cs="宋体"/>
                <w:b w:val="0"/>
                <w:bCs w:val="0"/>
                <w:sz w:val="21"/>
                <w:szCs w:val="21"/>
                <w:lang w:val="en-US" w:eastAsia="zh-CN"/>
              </w:rPr>
              <w:t>..</w:t>
            </w:r>
          </w:p>
        </w:tc>
        <w:tc>
          <w:tcPr>
            <w:tcW w:w="2310"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eastAsia="zh-CN"/>
              </w:rPr>
              <w:t>.</w:t>
            </w:r>
            <w:r>
              <w:rPr>
                <w:rFonts w:hint="eastAsia" w:ascii="宋体" w:hAnsi="宋体" w:cs="宋体"/>
                <w:b w:val="0"/>
                <w:bCs w:val="0"/>
                <w:sz w:val="21"/>
                <w:szCs w:val="21"/>
                <w:lang w:val="en-US" w:eastAsia="zh-CN"/>
              </w:rPr>
              <w:t>..</w:t>
            </w:r>
          </w:p>
        </w:tc>
        <w:tc>
          <w:tcPr>
            <w:tcW w:w="1560"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eastAsia="zh-CN"/>
              </w:rPr>
              <w:t>.</w:t>
            </w:r>
            <w:r>
              <w:rPr>
                <w:rFonts w:hint="eastAsia" w:ascii="宋体" w:hAnsi="宋体" w:cs="宋体"/>
                <w:b w:val="0"/>
                <w:bCs w:val="0"/>
                <w:sz w:val="21"/>
                <w:szCs w:val="21"/>
                <w:lang w:val="en-US" w:eastAsia="zh-CN"/>
              </w:rPr>
              <w:t>..</w:t>
            </w:r>
          </w:p>
        </w:tc>
        <w:tc>
          <w:tcPr>
            <w:tcW w:w="1071" w:type="dxa"/>
            <w:vAlign w:val="center"/>
          </w:tcPr>
          <w:p>
            <w:pPr>
              <w:spacing w:line="320" w:lineRule="exact"/>
              <w:jc w:val="center"/>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916" w:type="dxa"/>
            <w:vMerge w:val="continue"/>
            <w:vAlign w:val="center"/>
          </w:tcPr>
          <w:p>
            <w:pPr>
              <w:spacing w:line="320" w:lineRule="exact"/>
              <w:jc w:val="center"/>
              <w:rPr>
                <w:rFonts w:hint="eastAsia" w:ascii="宋体" w:hAnsi="宋体" w:cs="宋体"/>
                <w:b w:val="0"/>
                <w:bCs w:val="0"/>
                <w:sz w:val="21"/>
                <w:szCs w:val="21"/>
              </w:rPr>
            </w:pPr>
          </w:p>
        </w:tc>
        <w:tc>
          <w:tcPr>
            <w:tcW w:w="1665"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val="en-US" w:eastAsia="zh-CN"/>
              </w:rPr>
              <w:t>3.5%</w:t>
            </w:r>
          </w:p>
        </w:tc>
        <w:tc>
          <w:tcPr>
            <w:tcW w:w="2310"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val="en-US" w:eastAsia="zh-CN"/>
              </w:rPr>
              <w:t>4%</w:t>
            </w:r>
          </w:p>
        </w:tc>
        <w:tc>
          <w:tcPr>
            <w:tcW w:w="1560" w:type="dxa"/>
            <w:vAlign w:val="center"/>
          </w:tcPr>
          <w:p>
            <w:pPr>
              <w:spacing w:line="320" w:lineRule="exact"/>
              <w:jc w:val="center"/>
              <w:rPr>
                <w:rFonts w:hint="default" w:ascii="宋体" w:hAnsi="宋体" w:cs="宋体"/>
                <w:b w:val="0"/>
                <w:bCs w:val="0"/>
                <w:sz w:val="21"/>
                <w:szCs w:val="21"/>
              </w:rPr>
            </w:pPr>
            <w:r>
              <w:rPr>
                <w:rFonts w:hint="eastAsia" w:ascii="宋体" w:hAnsi="宋体" w:cs="宋体"/>
                <w:b w:val="0"/>
                <w:bCs w:val="0"/>
                <w:sz w:val="21"/>
                <w:szCs w:val="21"/>
                <w:lang w:val="en-US" w:eastAsia="zh-CN"/>
              </w:rPr>
              <w:t>4.5%</w:t>
            </w:r>
          </w:p>
        </w:tc>
        <w:tc>
          <w:tcPr>
            <w:tcW w:w="1071" w:type="dxa"/>
            <w:vAlign w:val="center"/>
          </w:tcPr>
          <w:p>
            <w:pPr>
              <w:spacing w:line="320" w:lineRule="exact"/>
              <w:jc w:val="center"/>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6" w:type="dxa"/>
            <w:vAlign w:val="center"/>
          </w:tcPr>
          <w:p>
            <w:pPr>
              <w:spacing w:line="320" w:lineRule="exact"/>
              <w:jc w:val="center"/>
              <w:rPr>
                <w:rFonts w:hint="eastAsia" w:ascii="宋体" w:hAnsi="宋体" w:cs="宋体"/>
                <w:b w:val="0"/>
                <w:bCs w:val="0"/>
                <w:sz w:val="21"/>
                <w:szCs w:val="21"/>
              </w:rPr>
            </w:pPr>
            <w:r>
              <w:rPr>
                <w:rFonts w:hint="eastAsia" w:ascii="宋体" w:hAnsi="宋体" w:cs="宋体"/>
                <w:b w:val="0"/>
                <w:bCs w:val="0"/>
                <w:sz w:val="21"/>
                <w:szCs w:val="21"/>
              </w:rPr>
              <w:t>说明</w:t>
            </w:r>
          </w:p>
        </w:tc>
        <w:tc>
          <w:tcPr>
            <w:tcW w:w="5535" w:type="dxa"/>
            <w:gridSpan w:val="3"/>
            <w:vAlign w:val="center"/>
          </w:tcPr>
          <w:p>
            <w:pPr>
              <w:spacing w:line="320" w:lineRule="exact"/>
              <w:rPr>
                <w:rFonts w:hint="eastAsia" w:ascii="宋体" w:hAnsi="宋体" w:cs="宋体"/>
                <w:b w:val="0"/>
                <w:bCs w:val="0"/>
                <w:sz w:val="21"/>
                <w:szCs w:val="21"/>
              </w:rPr>
            </w:pPr>
            <w:r>
              <w:rPr>
                <w:rFonts w:hint="eastAsia" w:ascii="宋体" w:hAnsi="宋体" w:cs="宋体"/>
                <w:b w:val="0"/>
                <w:bCs w:val="0"/>
                <w:sz w:val="21"/>
                <w:szCs w:val="21"/>
                <w:lang w:val="en-US" w:eastAsia="zh-CN"/>
              </w:rPr>
              <w:t>按遴选文件要求，遴选人</w:t>
            </w:r>
            <w:r>
              <w:rPr>
                <w:rFonts w:hint="eastAsia" w:ascii="宋体" w:hAnsi="宋体" w:cs="宋体"/>
                <w:b w:val="0"/>
                <w:bCs w:val="0"/>
                <w:sz w:val="21"/>
                <w:szCs w:val="21"/>
              </w:rPr>
              <w:t>根据</w:t>
            </w:r>
            <w:r>
              <w:rPr>
                <w:rFonts w:hint="eastAsia" w:ascii="宋体" w:hAnsi="宋体" w:cs="宋体"/>
                <w:b w:val="0"/>
                <w:bCs w:val="0"/>
                <w:sz w:val="21"/>
                <w:szCs w:val="21"/>
                <w:lang w:val="en-US" w:eastAsia="zh-CN"/>
              </w:rPr>
              <w:t>中选人报价的</w:t>
            </w:r>
            <w:r>
              <w:rPr>
                <w:rFonts w:hint="eastAsia" w:ascii="宋体" w:hAnsi="宋体" w:cs="宋体"/>
                <w:b w:val="0"/>
                <w:bCs w:val="0"/>
                <w:sz w:val="21"/>
                <w:szCs w:val="21"/>
              </w:rPr>
              <w:t>营收指标</w:t>
            </w:r>
            <w:r>
              <w:rPr>
                <w:rFonts w:hint="eastAsia" w:ascii="宋体" w:hAnsi="宋体" w:cs="宋体"/>
                <w:b w:val="0"/>
                <w:bCs w:val="0"/>
                <w:sz w:val="21"/>
                <w:szCs w:val="21"/>
                <w:lang w:val="en-US" w:eastAsia="zh-CN"/>
              </w:rPr>
              <w:t>对应的分配比例定期</w:t>
            </w:r>
            <w:r>
              <w:rPr>
                <w:rFonts w:hint="eastAsia" w:ascii="宋体" w:hAnsi="宋体" w:cs="宋体"/>
                <w:b w:val="0"/>
                <w:bCs w:val="0"/>
                <w:sz w:val="21"/>
                <w:szCs w:val="21"/>
              </w:rPr>
              <w:t>提取增值收益。</w:t>
            </w:r>
          </w:p>
        </w:tc>
        <w:tc>
          <w:tcPr>
            <w:tcW w:w="1071" w:type="dxa"/>
            <w:vAlign w:val="center"/>
          </w:tcPr>
          <w:p>
            <w:pPr>
              <w:spacing w:line="320" w:lineRule="exact"/>
              <w:rPr>
                <w:rFonts w:hint="eastAsia" w:ascii="宋体" w:hAnsi="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0" w:author="小郑" w:date="2025-03-21T16:32:59Z"/>
        </w:trPr>
        <w:tc>
          <w:tcPr>
            <w:tcW w:w="8522" w:type="dxa"/>
            <w:gridSpan w:val="5"/>
            <w:vAlign w:val="center"/>
          </w:tcPr>
          <w:p>
            <w:pPr>
              <w:spacing w:line="320" w:lineRule="exact"/>
              <w:rPr>
                <w:rFonts w:hint="default" w:ascii="宋体" w:hAnsi="宋体" w:eastAsia="宋体" w:cs="宋体"/>
                <w:b w:val="0"/>
                <w:bCs w:val="0"/>
                <w:sz w:val="24"/>
                <w:szCs w:val="24"/>
                <w:lang w:val="en-US" w:eastAsia="zh-CN"/>
              </w:rPr>
            </w:pPr>
            <w:r>
              <w:rPr>
                <w:rFonts w:hint="eastAsia" w:ascii="宋体" w:hAnsi="宋体" w:cs="宋体"/>
                <w:b/>
                <w:bCs/>
                <w:sz w:val="24"/>
                <w:szCs w:val="24"/>
                <w:lang w:val="en-US" w:eastAsia="zh-CN"/>
              </w:rPr>
              <w:t>备注：应选人报价必须按照上述报价要求报价，否则按无效响应处理。</w:t>
            </w:r>
          </w:p>
        </w:tc>
      </w:tr>
    </w:tbl>
    <w:p>
      <w:pPr>
        <w:pStyle w:val="12"/>
        <w:numPr>
          <w:ilvl w:val="0"/>
          <w:numId w:val="2"/>
        </w:numPr>
        <w:spacing w:beforeAutospacing="0" w:afterAutospacing="0" w:line="440" w:lineRule="exact"/>
        <w:rPr>
          <w:rStyle w:val="18"/>
          <w:rFonts w:hint="eastAsia"/>
          <w:szCs w:val="32"/>
        </w:rPr>
      </w:pPr>
      <w:r>
        <w:rPr>
          <w:rStyle w:val="18"/>
          <w:rFonts w:hint="eastAsia"/>
          <w:szCs w:val="32"/>
        </w:rPr>
        <w:t>技术项满分为60分。</w:t>
      </w:r>
    </w:p>
    <w:tbl>
      <w:tblPr>
        <w:tblStyle w:val="15"/>
        <w:tblW w:w="0" w:type="auto"/>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319"/>
        <w:gridCol w:w="640"/>
        <w:gridCol w:w="6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1319" w:type="dxa"/>
            <w:shd w:val="clear" w:color="auto" w:fill="auto"/>
            <w:tcMar>
              <w:top w:w="0" w:type="dxa"/>
              <w:left w:w="0" w:type="dxa"/>
              <w:bottom w:w="0" w:type="dxa"/>
              <w:right w:w="0" w:type="dxa"/>
            </w:tcMar>
            <w:vAlign w:val="center"/>
          </w:tcPr>
          <w:p>
            <w:pPr>
              <w:spacing w:line="440" w:lineRule="exact"/>
              <w:jc w:val="center"/>
              <w:rPr>
                <w:rFonts w:hint="eastAsia" w:ascii="宋体" w:hAnsi="宋体"/>
                <w:sz w:val="24"/>
              </w:rPr>
            </w:pPr>
            <w:r>
              <w:rPr>
                <w:rFonts w:hint="eastAsia" w:ascii="宋体" w:hAnsi="宋体"/>
                <w:sz w:val="24"/>
              </w:rPr>
              <w:t>评</w:t>
            </w:r>
            <w:r>
              <w:rPr>
                <w:rFonts w:hint="eastAsia" w:ascii="宋体" w:hAnsi="宋体"/>
                <w:sz w:val="24"/>
                <w:lang w:val="en-US" w:eastAsia="zh-CN"/>
              </w:rPr>
              <w:t>审</w:t>
            </w:r>
            <w:r>
              <w:rPr>
                <w:rFonts w:hint="eastAsia" w:ascii="宋体" w:hAnsi="宋体"/>
                <w:sz w:val="24"/>
              </w:rPr>
              <w:t>项目</w:t>
            </w:r>
          </w:p>
        </w:tc>
        <w:tc>
          <w:tcPr>
            <w:tcW w:w="640" w:type="dxa"/>
            <w:shd w:val="clear" w:color="auto" w:fill="auto"/>
            <w:tcMar>
              <w:top w:w="0" w:type="dxa"/>
              <w:left w:w="0" w:type="dxa"/>
              <w:bottom w:w="0" w:type="dxa"/>
              <w:right w:w="0" w:type="dxa"/>
            </w:tcMar>
            <w:vAlign w:val="center"/>
          </w:tcPr>
          <w:p>
            <w:pPr>
              <w:spacing w:line="440" w:lineRule="exact"/>
              <w:jc w:val="center"/>
              <w:rPr>
                <w:rFonts w:hint="eastAsia" w:ascii="宋体" w:hAnsi="宋体"/>
                <w:sz w:val="24"/>
              </w:rPr>
            </w:pPr>
            <w:r>
              <w:rPr>
                <w:rFonts w:hint="eastAsia" w:ascii="宋体" w:hAnsi="宋体"/>
                <w:sz w:val="24"/>
                <w:lang w:val="en-US" w:eastAsia="zh-CN"/>
              </w:rPr>
              <w:t>评审分值</w:t>
            </w:r>
          </w:p>
        </w:tc>
        <w:tc>
          <w:tcPr>
            <w:tcW w:w="6367" w:type="dxa"/>
            <w:shd w:val="clear" w:color="auto" w:fill="auto"/>
            <w:tcMar>
              <w:top w:w="0" w:type="dxa"/>
              <w:left w:w="0" w:type="dxa"/>
              <w:bottom w:w="0" w:type="dxa"/>
              <w:right w:w="0" w:type="dxa"/>
            </w:tcMar>
            <w:vAlign w:val="center"/>
          </w:tcPr>
          <w:p>
            <w:pPr>
              <w:spacing w:line="440" w:lineRule="exact"/>
              <w:jc w:val="center"/>
              <w:rPr>
                <w:rFonts w:hint="eastAsia" w:ascii="宋体" w:hAnsi="宋体"/>
                <w:sz w:val="24"/>
              </w:rPr>
            </w:pPr>
            <w:r>
              <w:rPr>
                <w:rFonts w:hint="eastAsia" w:ascii="宋体" w:hAnsi="宋体"/>
                <w:sz w:val="24"/>
              </w:rPr>
              <w:t>评</w:t>
            </w:r>
            <w:r>
              <w:rPr>
                <w:rFonts w:hint="eastAsia" w:ascii="宋体" w:hAnsi="宋体"/>
                <w:sz w:val="24"/>
                <w:lang w:val="en-US" w:eastAsia="zh-CN"/>
              </w:rPr>
              <w:t>审</w:t>
            </w:r>
            <w:r>
              <w:rPr>
                <w:rFonts w:hint="eastAsia" w:ascii="宋体" w:hAnsi="宋体"/>
                <w:sz w:val="24"/>
              </w:rPr>
              <w:t>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blCellSpacing w:w="0" w:type="dxa"/>
          <w:jc w:val="center"/>
        </w:trPr>
        <w:tc>
          <w:tcPr>
            <w:tcW w:w="1319" w:type="dxa"/>
            <w:shd w:val="clear" w:color="auto" w:fill="auto"/>
            <w:tcMar>
              <w:top w:w="0" w:type="dxa"/>
              <w:left w:w="0" w:type="dxa"/>
              <w:bottom w:w="0" w:type="dxa"/>
              <w:right w:w="0" w:type="dxa"/>
            </w:tcMar>
            <w:vAlign w:val="center"/>
          </w:tcPr>
          <w:p>
            <w:pPr>
              <w:snapToGrid w:val="0"/>
              <w:spacing w:line="440" w:lineRule="exact"/>
              <w:jc w:val="center"/>
              <w:rPr>
                <w:rFonts w:hint="eastAsia" w:ascii="宋体" w:hAnsi="宋体"/>
                <w:sz w:val="24"/>
              </w:rPr>
            </w:pPr>
            <w:r>
              <w:rPr>
                <w:rFonts w:hint="eastAsia" w:ascii="宋体" w:hAnsi="宋体" w:cs="宋体"/>
                <w:sz w:val="24"/>
              </w:rPr>
              <w:t>A1响应情况</w:t>
            </w:r>
          </w:p>
        </w:tc>
        <w:tc>
          <w:tcPr>
            <w:tcW w:w="640" w:type="dxa"/>
            <w:shd w:val="clear" w:color="auto" w:fill="auto"/>
            <w:tcMar>
              <w:top w:w="0" w:type="dxa"/>
              <w:left w:w="0" w:type="dxa"/>
              <w:bottom w:w="0" w:type="dxa"/>
              <w:right w:w="0" w:type="dxa"/>
            </w:tcMar>
            <w:vAlign w:val="center"/>
          </w:tcPr>
          <w:p>
            <w:pPr>
              <w:spacing w:line="440" w:lineRule="exact"/>
              <w:jc w:val="center"/>
              <w:rPr>
                <w:rFonts w:hint="eastAsia" w:ascii="宋体" w:hAnsi="宋体"/>
                <w:sz w:val="24"/>
              </w:rPr>
            </w:pPr>
            <w:r>
              <w:rPr>
                <w:rFonts w:hint="eastAsia" w:ascii="宋体" w:hAnsi="宋体"/>
                <w:sz w:val="24"/>
              </w:rPr>
              <w:t>57</w:t>
            </w:r>
          </w:p>
        </w:tc>
        <w:tc>
          <w:tcPr>
            <w:tcW w:w="6367" w:type="dxa"/>
            <w:shd w:val="clear" w:color="auto" w:fill="auto"/>
            <w:tcMar>
              <w:top w:w="0" w:type="dxa"/>
              <w:left w:w="0" w:type="dxa"/>
              <w:bottom w:w="0" w:type="dxa"/>
              <w:right w:w="0" w:type="dxa"/>
            </w:tcMar>
            <w:vAlign w:val="center"/>
          </w:tcPr>
          <w:p>
            <w:pPr>
              <w:spacing w:line="440" w:lineRule="exact"/>
              <w:rPr>
                <w:rFonts w:hint="eastAsia" w:ascii="宋体" w:hAnsi="宋体"/>
                <w:sz w:val="24"/>
              </w:rPr>
            </w:pPr>
            <w:r>
              <w:rPr>
                <w:rFonts w:hint="eastAsia" w:ascii="宋体" w:hAnsi="宋体"/>
                <w:sz w:val="24"/>
              </w:rPr>
              <w:t>评</w:t>
            </w:r>
            <w:r>
              <w:rPr>
                <w:rFonts w:hint="eastAsia" w:ascii="宋体" w:hAnsi="宋体"/>
                <w:sz w:val="24"/>
                <w:lang w:val="en-US" w:eastAsia="zh-CN"/>
              </w:rPr>
              <w:t>审</w:t>
            </w:r>
            <w:r>
              <w:rPr>
                <w:rFonts w:hint="eastAsia" w:ascii="宋体" w:hAnsi="宋体"/>
                <w:sz w:val="24"/>
              </w:rPr>
              <w:t>委员会将依据应选人</w:t>
            </w:r>
            <w:r>
              <w:rPr>
                <w:rFonts w:hint="eastAsia" w:ascii="宋体" w:hAnsi="宋体"/>
                <w:sz w:val="24"/>
                <w:lang w:val="en-US" w:eastAsia="zh-CN"/>
              </w:rPr>
              <w:t>应选文件中</w:t>
            </w:r>
            <w:r>
              <w:rPr>
                <w:rFonts w:hint="eastAsia" w:ascii="宋体" w:hAnsi="宋体"/>
                <w:sz w:val="24"/>
              </w:rPr>
              <w:t>所提供的技术和商务偏离表，</w:t>
            </w:r>
            <w:r>
              <w:rPr>
                <w:rFonts w:hint="eastAsia" w:ascii="宋体" w:hAnsi="宋体"/>
                <w:sz w:val="24"/>
                <w:lang w:val="en-US" w:eastAsia="zh-CN"/>
              </w:rPr>
              <w:t>按照</w:t>
            </w:r>
            <w:r>
              <w:rPr>
                <w:rFonts w:hint="eastAsia" w:ascii="宋体" w:hAnsi="宋体"/>
                <w:sz w:val="24"/>
              </w:rPr>
              <w:t>遴选文件</w:t>
            </w:r>
            <w:r>
              <w:rPr>
                <w:rFonts w:hint="eastAsia" w:ascii="宋体" w:hAnsi="宋体"/>
                <w:sz w:val="24"/>
                <w:lang w:val="en-US" w:eastAsia="zh-CN"/>
              </w:rPr>
              <w:t xml:space="preserve"> </w:t>
            </w:r>
            <w:r>
              <w:rPr>
                <w:rFonts w:hint="eastAsia" w:ascii="宋体" w:hAnsi="宋体"/>
                <w:sz w:val="24"/>
              </w:rPr>
              <w:t>第三章</w:t>
            </w:r>
            <w:r>
              <w:rPr>
                <w:rFonts w:hint="eastAsia" w:ascii="宋体" w:hAnsi="宋体"/>
                <w:sz w:val="24"/>
                <w:lang w:val="en-US" w:eastAsia="zh-CN"/>
              </w:rPr>
              <w:t xml:space="preserve"> </w:t>
            </w:r>
            <w:r>
              <w:rPr>
                <w:rFonts w:hint="eastAsia" w:ascii="宋体" w:hAnsi="宋体"/>
                <w:sz w:val="24"/>
              </w:rPr>
              <w:t>公开遴选内容及要求</w:t>
            </w:r>
            <w:r>
              <w:rPr>
                <w:rFonts w:hint="eastAsia" w:ascii="宋体" w:hAnsi="宋体"/>
                <w:sz w:val="24"/>
                <w:lang w:val="en-US" w:eastAsia="zh-CN"/>
              </w:rPr>
              <w:t xml:space="preserve"> </w:t>
            </w:r>
            <w:r>
              <w:rPr>
                <w:rFonts w:hint="eastAsia" w:ascii="宋体" w:hAnsi="宋体"/>
                <w:sz w:val="24"/>
              </w:rPr>
              <w:t>的要求进行评</w:t>
            </w:r>
            <w:r>
              <w:rPr>
                <w:rFonts w:hint="eastAsia" w:ascii="宋体" w:hAnsi="宋体"/>
                <w:sz w:val="24"/>
                <w:lang w:val="en-US" w:eastAsia="zh-CN"/>
              </w:rPr>
              <w:t>审</w:t>
            </w:r>
            <w:r>
              <w:rPr>
                <w:rFonts w:hint="eastAsia" w:ascii="宋体" w:hAnsi="宋体"/>
                <w:sz w:val="24"/>
              </w:rPr>
              <w:t>，</w:t>
            </w:r>
            <w:r>
              <w:rPr>
                <w:rFonts w:hint="eastAsia" w:ascii="宋体" w:hAnsi="宋体"/>
                <w:sz w:val="24"/>
                <w:lang w:val="en-US" w:eastAsia="zh-CN"/>
              </w:rPr>
              <w:t>其中，</w:t>
            </w:r>
            <w:r>
              <w:rPr>
                <w:rFonts w:hint="eastAsia" w:ascii="宋体" w:hAnsi="宋体"/>
                <w:sz w:val="24"/>
              </w:rPr>
              <w:t>以“★”标示的指标项</w:t>
            </w:r>
            <w:r>
              <w:rPr>
                <w:rFonts w:hint="eastAsia" w:ascii="宋体" w:hAnsi="宋体"/>
                <w:sz w:val="24"/>
                <w:lang w:eastAsia="zh-CN"/>
              </w:rPr>
              <w:t>（</w:t>
            </w:r>
            <w:r>
              <w:rPr>
                <w:rFonts w:hint="eastAsia" w:ascii="宋体" w:hAnsi="宋体"/>
                <w:sz w:val="24"/>
                <w:lang w:val="en-US" w:eastAsia="zh-CN"/>
              </w:rPr>
              <w:t>共计5项</w:t>
            </w:r>
            <w:r>
              <w:rPr>
                <w:rFonts w:hint="eastAsia" w:ascii="宋体" w:hAnsi="宋体"/>
                <w:sz w:val="24"/>
                <w:lang w:eastAsia="zh-CN"/>
              </w:rPr>
              <w:t>）</w:t>
            </w:r>
            <w:r>
              <w:rPr>
                <w:rFonts w:hint="eastAsia" w:ascii="宋体" w:hAnsi="宋体"/>
                <w:sz w:val="24"/>
              </w:rPr>
              <w:t>为不允许负偏离的实质性要求，负偏离则响应无效</w:t>
            </w:r>
            <w:r>
              <w:rPr>
                <w:rFonts w:hint="eastAsia" w:ascii="宋体" w:hAnsi="宋体"/>
                <w:sz w:val="24"/>
                <w:lang w:eastAsia="zh-CN"/>
              </w:rPr>
              <w:t>。</w:t>
            </w:r>
            <w:r>
              <w:rPr>
                <w:rFonts w:hint="eastAsia" w:ascii="宋体" w:hAnsi="宋体"/>
                <w:sz w:val="24"/>
                <w:lang w:val="en-US" w:eastAsia="zh-CN"/>
              </w:rPr>
              <w:t>同时，</w:t>
            </w:r>
            <w:r>
              <w:rPr>
                <w:rFonts w:hint="eastAsia" w:ascii="宋体" w:hAnsi="宋体"/>
                <w:sz w:val="24"/>
              </w:rPr>
              <w:t>根据以下标准进行评分</w:t>
            </w:r>
            <w:r>
              <w:rPr>
                <w:rFonts w:hint="eastAsia" w:ascii="宋体" w:hAnsi="宋体"/>
                <w:sz w:val="24"/>
                <w:lang w:eastAsia="zh-CN"/>
              </w:rPr>
              <w:t>，</w:t>
            </w:r>
            <w:r>
              <w:rPr>
                <w:rFonts w:hint="eastAsia" w:ascii="宋体" w:hAnsi="宋体"/>
                <w:sz w:val="24"/>
              </w:rPr>
              <w:t>扣分标准：1</w:t>
            </w:r>
            <w:r>
              <w:rPr>
                <w:rFonts w:ascii="宋体" w:hAnsi="宋体"/>
                <w:sz w:val="24"/>
              </w:rPr>
              <w:t>.</w:t>
            </w:r>
            <w:r>
              <w:rPr>
                <w:rFonts w:hint="eastAsia" w:ascii="宋体" w:hAnsi="宋体"/>
                <w:sz w:val="24"/>
              </w:rPr>
              <w:t>应选人响应情况完全满足遴选文件要求的</w:t>
            </w:r>
            <w:r>
              <w:rPr>
                <w:rFonts w:hint="eastAsia" w:ascii="宋体" w:hAnsi="宋体"/>
                <w:sz w:val="24"/>
                <w:lang w:eastAsia="zh-CN"/>
              </w:rPr>
              <w:t>，</w:t>
            </w:r>
            <w:r>
              <w:rPr>
                <w:rFonts w:hint="eastAsia" w:ascii="宋体" w:hAnsi="宋体"/>
                <w:sz w:val="24"/>
                <w:highlight w:val="none"/>
              </w:rPr>
              <w:t>得满分57分；</w:t>
            </w:r>
            <w:r>
              <w:rPr>
                <w:rFonts w:hint="eastAsia" w:ascii="宋体" w:hAnsi="宋体"/>
                <w:sz w:val="24"/>
                <w:highlight w:val="none"/>
                <w:lang w:val="en-US" w:eastAsia="zh-CN"/>
              </w:rPr>
              <w:t>2</w:t>
            </w:r>
            <w:r>
              <w:rPr>
                <w:rFonts w:ascii="宋体" w:hAnsi="宋体"/>
                <w:sz w:val="24"/>
                <w:highlight w:val="none"/>
              </w:rPr>
              <w:t>.</w:t>
            </w:r>
            <w:r>
              <w:rPr>
                <w:rFonts w:hint="eastAsia" w:ascii="宋体" w:hAnsi="宋体"/>
                <w:sz w:val="24"/>
                <w:highlight w:val="none"/>
              </w:rPr>
              <w:t>其他未以符号标示的指标项（评审项1-评审项19，合计19项）</w:t>
            </w:r>
            <w:r>
              <w:rPr>
                <w:rFonts w:hint="eastAsia" w:ascii="宋体" w:hAnsi="宋体"/>
                <w:sz w:val="24"/>
              </w:rPr>
              <w:t>，每负偏离一项扣3分，扣完为止。</w:t>
            </w:r>
            <w:r>
              <w:rPr>
                <w:rFonts w:hint="eastAsia" w:ascii="宋体" w:hAnsi="宋体"/>
                <w:sz w:val="24"/>
                <w:lang w:val="en-US" w:eastAsia="zh-CN"/>
              </w:rPr>
              <w:t>3</w:t>
            </w:r>
            <w:r>
              <w:rPr>
                <w:rFonts w:ascii="宋体" w:hAnsi="宋体"/>
                <w:sz w:val="24"/>
              </w:rPr>
              <w:t>.</w:t>
            </w:r>
            <w:r>
              <w:rPr>
                <w:rFonts w:hint="eastAsia" w:ascii="宋体" w:hAnsi="宋体"/>
                <w:sz w:val="24"/>
              </w:rPr>
              <w:t>指标项内任一细项负偏离则整项负偏离。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jc w:val="center"/>
        </w:trPr>
        <w:tc>
          <w:tcPr>
            <w:tcW w:w="1319" w:type="dxa"/>
            <w:shd w:val="clear" w:color="auto" w:fill="auto"/>
            <w:tcMar>
              <w:top w:w="0" w:type="dxa"/>
              <w:left w:w="0" w:type="dxa"/>
              <w:bottom w:w="0" w:type="dxa"/>
              <w:right w:w="0" w:type="dxa"/>
            </w:tcMar>
            <w:vAlign w:val="center"/>
          </w:tcPr>
          <w:p>
            <w:pPr>
              <w:spacing w:line="440" w:lineRule="exact"/>
              <w:rPr>
                <w:rFonts w:hint="eastAsia" w:ascii="宋体" w:hAnsi="宋体"/>
                <w:sz w:val="24"/>
              </w:rPr>
            </w:pPr>
            <w:r>
              <w:rPr>
                <w:rFonts w:hint="eastAsia" w:ascii="宋体" w:hAnsi="宋体" w:cs="宋体"/>
                <w:sz w:val="24"/>
              </w:rPr>
              <w:t>A2建设方案</w:t>
            </w:r>
          </w:p>
        </w:tc>
        <w:tc>
          <w:tcPr>
            <w:tcW w:w="640" w:type="dxa"/>
            <w:shd w:val="clear" w:color="auto" w:fill="auto"/>
            <w:tcMar>
              <w:top w:w="0" w:type="dxa"/>
              <w:left w:w="0" w:type="dxa"/>
              <w:bottom w:w="0" w:type="dxa"/>
              <w:right w:w="0" w:type="dxa"/>
            </w:tcMar>
            <w:vAlign w:val="center"/>
          </w:tcPr>
          <w:p>
            <w:pPr>
              <w:spacing w:line="440" w:lineRule="exact"/>
              <w:jc w:val="center"/>
              <w:rPr>
                <w:rFonts w:hint="eastAsia" w:ascii="宋体" w:hAnsi="宋体"/>
                <w:sz w:val="24"/>
              </w:rPr>
            </w:pPr>
            <w:r>
              <w:rPr>
                <w:rFonts w:hint="eastAsia" w:ascii="宋体" w:hAnsi="宋体"/>
                <w:sz w:val="24"/>
              </w:rPr>
              <w:t>3</w:t>
            </w:r>
          </w:p>
        </w:tc>
        <w:tc>
          <w:tcPr>
            <w:tcW w:w="6367" w:type="dxa"/>
            <w:shd w:val="clear" w:color="auto" w:fill="auto"/>
            <w:tcMar>
              <w:top w:w="0" w:type="dxa"/>
              <w:left w:w="0" w:type="dxa"/>
              <w:bottom w:w="0" w:type="dxa"/>
              <w:right w:w="0" w:type="dxa"/>
            </w:tcMar>
            <w:vAlign w:val="center"/>
          </w:tcPr>
          <w:p>
            <w:pPr>
              <w:spacing w:line="440" w:lineRule="exact"/>
              <w:rPr>
                <w:rFonts w:hint="eastAsia" w:ascii="宋体" w:hAnsi="宋体"/>
                <w:sz w:val="24"/>
              </w:rPr>
            </w:pPr>
            <w:r>
              <w:rPr>
                <w:rFonts w:hint="eastAsia"/>
                <w:sz w:val="24"/>
              </w:rPr>
              <w:t>应选</w:t>
            </w:r>
            <w:r>
              <w:rPr>
                <w:rFonts w:hint="eastAsia" w:ascii="宋体" w:hAnsi="宋体" w:eastAsia="宋体" w:cs="宋体"/>
                <w:sz w:val="24"/>
              </w:rPr>
              <w:t>人需针对本项目制定</w:t>
            </w:r>
            <w:r>
              <w:rPr>
                <w:rFonts w:hint="eastAsia" w:ascii="宋体" w:hAnsi="宋体" w:eastAsia="宋体" w:cs="宋体"/>
                <w:sz w:val="24"/>
                <w:lang w:val="en-US" w:eastAsia="zh-CN"/>
              </w:rPr>
              <w:t>完整的、具有可操作性和可行性的</w:t>
            </w:r>
            <w:r>
              <w:rPr>
                <w:rFonts w:hint="eastAsia" w:ascii="宋体" w:hAnsi="宋体" w:eastAsia="宋体" w:cs="宋体"/>
                <w:sz w:val="24"/>
              </w:rPr>
              <w:t>建设方案，方案需包含但不限于①建设</w:t>
            </w:r>
            <w:r>
              <w:rPr>
                <w:rFonts w:hint="eastAsia" w:ascii="宋体" w:hAnsi="宋体" w:eastAsia="宋体" w:cs="宋体"/>
                <w:sz w:val="24"/>
                <w:lang w:val="en-US" w:eastAsia="zh-CN"/>
              </w:rPr>
              <w:t>项目（名称主体）</w:t>
            </w:r>
            <w:r>
              <w:rPr>
                <w:rFonts w:hint="eastAsia" w:ascii="宋体" w:hAnsi="宋体" w:eastAsia="宋体" w:cs="宋体"/>
                <w:sz w:val="24"/>
              </w:rPr>
              <w:t>；②建设</w:t>
            </w:r>
            <w:r>
              <w:rPr>
                <w:rFonts w:hint="eastAsia" w:ascii="宋体" w:hAnsi="宋体" w:eastAsia="宋体" w:cs="宋体"/>
                <w:sz w:val="24"/>
                <w:lang w:val="en-US" w:eastAsia="zh-CN"/>
              </w:rPr>
              <w:t>事项；</w:t>
            </w:r>
            <w:r>
              <w:rPr>
                <w:rFonts w:hint="eastAsia" w:ascii="宋体" w:hAnsi="宋体" w:eastAsia="宋体" w:cs="宋体"/>
                <w:sz w:val="24"/>
              </w:rPr>
              <w:t>③</w:t>
            </w:r>
            <w:r>
              <w:rPr>
                <w:rFonts w:hint="eastAsia" w:ascii="宋体" w:hAnsi="宋体" w:eastAsia="宋体" w:cs="宋体"/>
                <w:sz w:val="24"/>
                <w:lang w:val="en-US" w:eastAsia="zh-CN"/>
              </w:rPr>
              <w:t>建设</w:t>
            </w:r>
            <w:r>
              <w:rPr>
                <w:rFonts w:hint="eastAsia" w:ascii="宋体" w:hAnsi="宋体" w:eastAsia="宋体" w:cs="宋体"/>
                <w:sz w:val="24"/>
              </w:rPr>
              <w:t>目标；④</w:t>
            </w:r>
            <w:r>
              <w:rPr>
                <w:rFonts w:hint="eastAsia" w:ascii="宋体" w:hAnsi="宋体" w:eastAsia="宋体" w:cs="宋体"/>
                <w:sz w:val="24"/>
                <w:lang w:val="en-US" w:eastAsia="zh-CN"/>
              </w:rPr>
              <w:t>建设内容；</w:t>
            </w:r>
            <w:r>
              <w:rPr>
                <w:rFonts w:hint="eastAsia" w:ascii="宋体" w:hAnsi="宋体" w:eastAsia="宋体" w:cs="宋体"/>
                <w:sz w:val="24"/>
              </w:rPr>
              <w:t>⑤</w:t>
            </w:r>
            <w:r>
              <w:rPr>
                <w:rFonts w:hint="eastAsia" w:ascii="宋体" w:hAnsi="宋体" w:eastAsia="宋体" w:cs="宋体"/>
                <w:sz w:val="24"/>
                <w:lang w:val="en-US" w:eastAsia="zh-CN"/>
              </w:rPr>
              <w:t>建设规划；</w:t>
            </w:r>
            <w:r>
              <w:rPr>
                <w:rFonts w:hint="eastAsia" w:ascii="宋体" w:hAnsi="宋体" w:eastAsia="宋体" w:cs="宋体"/>
                <w:sz w:val="24"/>
              </w:rPr>
              <w:t>⑥建设标准；⑦投入</w:t>
            </w:r>
            <w:r>
              <w:rPr>
                <w:rFonts w:hint="eastAsia" w:ascii="宋体" w:hAnsi="宋体" w:eastAsia="宋体" w:cs="宋体"/>
                <w:sz w:val="24"/>
                <w:lang w:val="en-US" w:eastAsia="zh-CN"/>
              </w:rPr>
              <w:t>计划</w:t>
            </w:r>
            <w:r>
              <w:rPr>
                <w:rFonts w:hint="eastAsia" w:ascii="宋体" w:hAnsi="宋体" w:eastAsia="宋体" w:cs="宋体"/>
                <w:sz w:val="24"/>
              </w:rPr>
              <w:t>（含装修改造、仪器设备等）；⑧项目</w:t>
            </w:r>
            <w:r>
              <w:rPr>
                <w:rFonts w:hint="eastAsia" w:ascii="宋体" w:hAnsi="宋体" w:eastAsia="宋体" w:cs="宋体"/>
                <w:sz w:val="24"/>
                <w:lang w:val="en-US" w:eastAsia="zh-CN"/>
              </w:rPr>
              <w:t>市场定位</w:t>
            </w:r>
            <w:r>
              <w:rPr>
                <w:rFonts w:hint="eastAsia" w:ascii="宋体" w:hAnsi="宋体" w:eastAsia="宋体" w:cs="宋体"/>
                <w:sz w:val="24"/>
              </w:rPr>
              <w:t>；⑨主营产品；</w:t>
            </w:r>
            <w:r>
              <w:rPr>
                <w:rFonts w:hint="eastAsia" w:ascii="宋体" w:hAnsi="宋体" w:eastAsia="宋体" w:cs="宋体"/>
                <w:sz w:val="24"/>
              </w:rPr>
              <w:fldChar w:fldCharType="begin"/>
            </w:r>
            <w:r>
              <w:rPr>
                <w:rFonts w:hint="eastAsia" w:ascii="宋体" w:hAnsi="宋体" w:eastAsia="宋体" w:cs="宋体"/>
                <w:sz w:val="24"/>
              </w:rPr>
              <w:instrText xml:space="preserve"> = 10 \* GB3 \* MERGEFORMAT </w:instrText>
            </w:r>
            <w:r>
              <w:rPr>
                <w:rFonts w:hint="eastAsia" w:ascii="宋体" w:hAnsi="宋体" w:eastAsia="宋体" w:cs="宋体"/>
                <w:sz w:val="24"/>
              </w:rPr>
              <w:fldChar w:fldCharType="separate"/>
            </w:r>
            <w:r>
              <w:rPr>
                <w:rFonts w:hint="eastAsia" w:ascii="宋体" w:hAnsi="宋体" w:eastAsia="宋体" w:cs="宋体"/>
                <w:sz w:val="24"/>
              </w:rPr>
              <w:t>⑩</w:t>
            </w:r>
            <w:r>
              <w:rPr>
                <w:rFonts w:hint="eastAsia" w:ascii="宋体" w:hAnsi="宋体" w:eastAsia="宋体" w:cs="宋体"/>
                <w:sz w:val="24"/>
              </w:rPr>
              <w:fldChar w:fldCharType="end"/>
            </w:r>
            <w:r>
              <w:rPr>
                <w:rFonts w:hint="eastAsia" w:ascii="宋体" w:hAnsi="宋体" w:eastAsia="宋体" w:cs="宋体"/>
                <w:sz w:val="24"/>
              </w:rPr>
              <w:t>经营模式</w:t>
            </w:r>
            <w:r>
              <w:rPr>
                <w:rFonts w:hint="eastAsia" w:ascii="宋体" w:hAnsi="宋体" w:eastAsia="宋体" w:cs="宋体"/>
                <w:sz w:val="24"/>
                <w:lang w:val="en-US" w:eastAsia="zh-CN"/>
              </w:rPr>
              <w:t>、</w:t>
            </w:r>
            <w:r>
              <w:rPr>
                <w:rFonts w:hint="eastAsia" w:ascii="宋体" w:hAnsi="宋体" w:eastAsia="宋体" w:cs="宋体"/>
                <w:sz w:val="24"/>
              </w:rPr>
              <w:t>核心竞争力</w:t>
            </w:r>
            <w:r>
              <w:rPr>
                <w:rFonts w:hint="eastAsia" w:ascii="宋体" w:hAnsi="宋体" w:eastAsia="宋体" w:cs="宋体"/>
                <w:sz w:val="24"/>
                <w:lang w:val="en-US" w:eastAsia="zh-CN"/>
              </w:rPr>
              <w:t>及</w:t>
            </w:r>
            <w:r>
              <w:rPr>
                <w:rFonts w:hint="eastAsia" w:ascii="宋体" w:hAnsi="宋体" w:eastAsia="宋体" w:cs="宋体"/>
                <w:sz w:val="24"/>
              </w:rPr>
              <w:t>目标人群等，由评委进行评分：方案</w:t>
            </w:r>
            <w:r>
              <w:rPr>
                <w:rFonts w:hint="eastAsia" w:ascii="宋体" w:hAnsi="宋体" w:eastAsia="宋体" w:cs="宋体"/>
                <w:sz w:val="24"/>
                <w:lang w:val="en-US" w:eastAsia="zh-CN"/>
              </w:rPr>
              <w:t>准确</w:t>
            </w:r>
            <w:r>
              <w:rPr>
                <w:rFonts w:hint="eastAsia" w:ascii="宋体" w:hAnsi="宋体" w:eastAsia="宋体" w:cs="宋体"/>
                <w:sz w:val="24"/>
              </w:rPr>
              <w:t>包含以上要点，</w:t>
            </w:r>
            <w:r>
              <w:rPr>
                <w:rFonts w:hint="eastAsia" w:ascii="宋体" w:hAnsi="宋体" w:eastAsia="宋体" w:cs="宋体"/>
                <w:sz w:val="24"/>
                <w:lang w:val="en-US" w:eastAsia="zh-CN"/>
              </w:rPr>
              <w:t>思路清晰、</w:t>
            </w:r>
            <w:r>
              <w:rPr>
                <w:rFonts w:hint="eastAsia" w:ascii="宋体" w:hAnsi="宋体" w:eastAsia="宋体" w:cs="宋体"/>
                <w:sz w:val="24"/>
              </w:rPr>
              <w:t>逻辑严密</w:t>
            </w:r>
            <w:r>
              <w:rPr>
                <w:rFonts w:hint="eastAsia" w:ascii="宋体" w:hAnsi="宋体" w:eastAsia="宋体" w:cs="宋体"/>
                <w:sz w:val="24"/>
                <w:lang w:eastAsia="zh-CN"/>
              </w:rPr>
              <w:t>、</w:t>
            </w:r>
            <w:r>
              <w:rPr>
                <w:rFonts w:hint="eastAsia" w:ascii="宋体" w:hAnsi="宋体" w:eastAsia="宋体" w:cs="宋体"/>
                <w:sz w:val="24"/>
              </w:rPr>
              <w:t>措施具体，完全契合本项目需求，具备创新性</w:t>
            </w:r>
            <w:r>
              <w:rPr>
                <w:rFonts w:hint="eastAsia" w:ascii="宋体" w:hAnsi="宋体" w:eastAsia="宋体" w:cs="宋体"/>
                <w:sz w:val="24"/>
                <w:lang w:eastAsia="zh-CN"/>
              </w:rPr>
              <w:t>、</w:t>
            </w:r>
            <w:r>
              <w:rPr>
                <w:rFonts w:hint="eastAsia" w:ascii="宋体" w:hAnsi="宋体" w:eastAsia="宋体" w:cs="宋体"/>
                <w:sz w:val="24"/>
                <w:lang w:val="en-US" w:eastAsia="zh-CN"/>
              </w:rPr>
              <w:t>可行性，可操作性强</w:t>
            </w:r>
            <w:r>
              <w:rPr>
                <w:rFonts w:hint="eastAsia" w:ascii="宋体" w:hAnsi="宋体" w:eastAsia="宋体" w:cs="宋体"/>
                <w:sz w:val="24"/>
              </w:rPr>
              <w:t>的</w:t>
            </w:r>
            <w:r>
              <w:rPr>
                <w:rFonts w:hint="eastAsia" w:ascii="宋体" w:hAnsi="宋体" w:eastAsia="宋体" w:cs="宋体"/>
                <w:sz w:val="24"/>
                <w:lang w:eastAsia="zh-CN"/>
              </w:rPr>
              <w:t>，</w:t>
            </w:r>
            <w:r>
              <w:rPr>
                <w:rFonts w:hint="eastAsia" w:ascii="宋体" w:hAnsi="宋体" w:eastAsia="宋体" w:cs="宋体"/>
                <w:sz w:val="24"/>
              </w:rPr>
              <w:t>得3分；方案</w:t>
            </w:r>
            <w:r>
              <w:rPr>
                <w:rFonts w:hint="eastAsia" w:ascii="宋体" w:hAnsi="宋体" w:eastAsia="宋体" w:cs="宋体"/>
                <w:sz w:val="24"/>
                <w:lang w:val="en-US" w:eastAsia="zh-CN"/>
              </w:rPr>
              <w:t>基本</w:t>
            </w:r>
            <w:r>
              <w:rPr>
                <w:rFonts w:hint="eastAsia" w:ascii="宋体" w:hAnsi="宋体" w:eastAsia="宋体" w:cs="宋体"/>
                <w:sz w:val="24"/>
              </w:rPr>
              <w:t>包含以上要点，</w:t>
            </w:r>
            <w:r>
              <w:rPr>
                <w:rFonts w:hint="eastAsia" w:ascii="宋体" w:hAnsi="宋体" w:eastAsia="宋体" w:cs="宋体"/>
                <w:sz w:val="24"/>
                <w:lang w:val="en-US" w:eastAsia="zh-CN"/>
              </w:rPr>
              <w:t>主体突出，</w:t>
            </w:r>
            <w:r>
              <w:rPr>
                <w:rFonts w:hint="eastAsia" w:ascii="宋体" w:hAnsi="宋体" w:eastAsia="宋体" w:cs="宋体"/>
                <w:sz w:val="24"/>
              </w:rPr>
              <w:t>措施具体，整体符合本项目需求，具</w:t>
            </w:r>
            <w:r>
              <w:rPr>
                <w:rFonts w:hint="eastAsia" w:ascii="宋体" w:hAnsi="宋体" w:eastAsia="宋体" w:cs="宋体"/>
                <w:sz w:val="24"/>
                <w:lang w:val="en-US" w:eastAsia="zh-CN"/>
              </w:rPr>
              <w:t>有可行性、可操作性</w:t>
            </w:r>
            <w:r>
              <w:rPr>
                <w:rFonts w:hint="eastAsia" w:ascii="宋体" w:hAnsi="宋体" w:eastAsia="宋体" w:cs="宋体"/>
                <w:sz w:val="24"/>
              </w:rPr>
              <w:t>的</w:t>
            </w:r>
            <w:r>
              <w:rPr>
                <w:rFonts w:hint="eastAsia" w:ascii="宋体" w:hAnsi="宋体" w:eastAsia="宋体" w:cs="宋体"/>
                <w:sz w:val="24"/>
                <w:lang w:eastAsia="zh-CN"/>
              </w:rPr>
              <w:t>，</w:t>
            </w:r>
            <w:r>
              <w:rPr>
                <w:rFonts w:hint="eastAsia" w:ascii="宋体" w:hAnsi="宋体" w:eastAsia="宋体" w:cs="宋体"/>
                <w:sz w:val="24"/>
              </w:rPr>
              <w:t>得2.5分；方案</w:t>
            </w:r>
            <w:r>
              <w:rPr>
                <w:rFonts w:hint="eastAsia" w:ascii="宋体" w:hAnsi="宋体" w:eastAsia="宋体" w:cs="宋体"/>
                <w:sz w:val="24"/>
                <w:lang w:eastAsia="zh-CN"/>
              </w:rPr>
              <w:t>较为完整，</w:t>
            </w:r>
            <w:r>
              <w:rPr>
                <w:rFonts w:hint="eastAsia" w:ascii="宋体" w:hAnsi="宋体" w:eastAsia="宋体" w:cs="宋体"/>
                <w:sz w:val="24"/>
              </w:rPr>
              <w:t>内容与</w:t>
            </w:r>
            <w:r>
              <w:rPr>
                <w:sz w:val="24"/>
              </w:rPr>
              <w:t>要点相符</w:t>
            </w:r>
            <w:r>
              <w:rPr>
                <w:rFonts w:hint="eastAsia"/>
                <w:sz w:val="24"/>
              </w:rPr>
              <w:t>，</w:t>
            </w:r>
            <w:r>
              <w:rPr>
                <w:rFonts w:hint="eastAsia"/>
                <w:sz w:val="24"/>
                <w:lang w:val="en-US" w:eastAsia="zh-CN"/>
              </w:rPr>
              <w:t>表述清晰，</w:t>
            </w:r>
            <w:r>
              <w:rPr>
                <w:sz w:val="24"/>
              </w:rPr>
              <w:t>措施</w:t>
            </w:r>
            <w:r>
              <w:rPr>
                <w:rFonts w:hint="eastAsia"/>
                <w:sz w:val="24"/>
                <w:lang w:val="en-US" w:eastAsia="zh-CN"/>
              </w:rPr>
              <w:t>较为</w:t>
            </w:r>
            <w:r>
              <w:rPr>
                <w:sz w:val="24"/>
              </w:rPr>
              <w:t>具体</w:t>
            </w:r>
            <w:r>
              <w:rPr>
                <w:rFonts w:hint="eastAsia"/>
                <w:sz w:val="24"/>
              </w:rPr>
              <w:t>，</w:t>
            </w:r>
            <w:r>
              <w:rPr>
                <w:sz w:val="24"/>
              </w:rPr>
              <w:t>能够适用于本项目的</w:t>
            </w:r>
            <w:r>
              <w:rPr>
                <w:rFonts w:hint="eastAsia"/>
                <w:sz w:val="24"/>
                <w:lang w:eastAsia="zh-CN"/>
              </w:rPr>
              <w:t>，</w:t>
            </w:r>
            <w:r>
              <w:rPr>
                <w:sz w:val="24"/>
              </w:rPr>
              <w:t>得</w:t>
            </w:r>
            <w:r>
              <w:rPr>
                <w:rFonts w:hint="eastAsia" w:ascii="宋体" w:hAnsi="宋体"/>
                <w:sz w:val="24"/>
                <w:lang w:val="en-US" w:eastAsia="zh-CN"/>
              </w:rPr>
              <w:t>2</w:t>
            </w:r>
            <w:r>
              <w:rPr>
                <w:rFonts w:ascii="宋体" w:hAnsi="宋体"/>
                <w:sz w:val="24"/>
              </w:rPr>
              <w:t>分；方案</w:t>
            </w:r>
            <w:r>
              <w:rPr>
                <w:rFonts w:hint="eastAsia" w:ascii="宋体" w:hAnsi="宋体"/>
                <w:sz w:val="24"/>
                <w:lang w:val="en-US" w:eastAsia="zh-CN"/>
              </w:rPr>
              <w:t>不够全面、详细，</w:t>
            </w:r>
            <w:r>
              <w:rPr>
                <w:rFonts w:ascii="宋体" w:hAnsi="宋体"/>
                <w:sz w:val="24"/>
              </w:rPr>
              <w:t>所包含的内容与要点</w:t>
            </w:r>
            <w:r>
              <w:rPr>
                <w:rFonts w:hint="eastAsia" w:ascii="宋体" w:hAnsi="宋体"/>
                <w:sz w:val="24"/>
                <w:lang w:val="en-US" w:eastAsia="zh-CN"/>
              </w:rPr>
              <w:t>基本</w:t>
            </w:r>
            <w:r>
              <w:rPr>
                <w:rFonts w:ascii="宋体" w:hAnsi="宋体"/>
                <w:sz w:val="24"/>
              </w:rPr>
              <w:t>相符，</w:t>
            </w:r>
            <w:r>
              <w:rPr>
                <w:rFonts w:hint="eastAsia" w:ascii="宋体" w:hAnsi="宋体"/>
                <w:sz w:val="24"/>
                <w:lang w:val="en-US" w:eastAsia="zh-CN"/>
              </w:rPr>
              <w:t>措施不够具体，内容较为</w:t>
            </w:r>
            <w:r>
              <w:rPr>
                <w:rFonts w:ascii="宋体" w:hAnsi="宋体"/>
                <w:sz w:val="24"/>
              </w:rPr>
              <w:t>简略</w:t>
            </w:r>
            <w:r>
              <w:rPr>
                <w:rFonts w:hint="eastAsia" w:ascii="宋体" w:hAnsi="宋体"/>
                <w:sz w:val="24"/>
                <w:lang w:val="en-US" w:eastAsia="zh-CN"/>
              </w:rPr>
              <w:t>或</w:t>
            </w:r>
            <w:r>
              <w:rPr>
                <w:rFonts w:ascii="宋体" w:hAnsi="宋体"/>
                <w:sz w:val="24"/>
              </w:rPr>
              <w:t>未展开阐述的</w:t>
            </w:r>
            <w:r>
              <w:rPr>
                <w:rFonts w:hint="eastAsia" w:ascii="宋体" w:hAnsi="宋体"/>
                <w:sz w:val="24"/>
                <w:lang w:eastAsia="zh-CN"/>
              </w:rPr>
              <w:t>，</w:t>
            </w:r>
            <w:r>
              <w:rPr>
                <w:rFonts w:ascii="宋体" w:hAnsi="宋体"/>
                <w:sz w:val="24"/>
              </w:rPr>
              <w:t>得</w:t>
            </w:r>
            <w:r>
              <w:rPr>
                <w:rFonts w:hint="eastAsia" w:ascii="宋体" w:hAnsi="宋体"/>
                <w:sz w:val="24"/>
              </w:rPr>
              <w:t>1</w:t>
            </w:r>
            <w:r>
              <w:rPr>
                <w:rFonts w:hint="eastAsia" w:ascii="宋体" w:hAnsi="宋体"/>
                <w:sz w:val="24"/>
                <w:lang w:val="en-US" w:eastAsia="zh-CN"/>
              </w:rPr>
              <w:t>.5</w:t>
            </w:r>
            <w:r>
              <w:rPr>
                <w:rFonts w:ascii="宋体" w:hAnsi="宋体"/>
                <w:sz w:val="24"/>
              </w:rPr>
              <w:t>分；方案所包含的要点有</w:t>
            </w:r>
            <w:r>
              <w:rPr>
                <w:rFonts w:hint="eastAsia" w:ascii="宋体" w:hAnsi="宋体"/>
                <w:sz w:val="24"/>
                <w:lang w:val="en-US" w:eastAsia="zh-CN"/>
              </w:rPr>
              <w:t>较多</w:t>
            </w:r>
            <w:r>
              <w:rPr>
                <w:rFonts w:ascii="宋体" w:hAnsi="宋体"/>
                <w:sz w:val="24"/>
              </w:rPr>
              <w:t>缺漏或仅笼统描述无具体措施的</w:t>
            </w:r>
            <w:r>
              <w:rPr>
                <w:rFonts w:hint="eastAsia" w:ascii="宋体" w:hAnsi="宋体"/>
                <w:sz w:val="24"/>
                <w:lang w:eastAsia="zh-CN"/>
              </w:rPr>
              <w:t>，</w:t>
            </w:r>
            <w:r>
              <w:rPr>
                <w:rFonts w:ascii="宋体" w:hAnsi="宋体"/>
                <w:sz w:val="24"/>
              </w:rPr>
              <w:t>得</w:t>
            </w:r>
            <w:r>
              <w:rPr>
                <w:rFonts w:hint="eastAsia" w:ascii="宋体" w:hAnsi="宋体"/>
                <w:sz w:val="24"/>
                <w:lang w:val="en-US" w:eastAsia="zh-CN"/>
              </w:rPr>
              <w:t>1</w:t>
            </w:r>
            <w:r>
              <w:rPr>
                <w:rFonts w:ascii="宋体" w:hAnsi="宋体"/>
                <w:sz w:val="24"/>
              </w:rPr>
              <w:t>分</w:t>
            </w:r>
            <w:r>
              <w:rPr>
                <w:rFonts w:hint="eastAsia" w:ascii="宋体" w:hAnsi="宋体"/>
                <w:sz w:val="24"/>
                <w:lang w:eastAsia="zh-CN"/>
              </w:rPr>
              <w:t>；</w:t>
            </w:r>
            <w:r>
              <w:rPr>
                <w:rFonts w:ascii="宋体" w:hAnsi="宋体"/>
                <w:sz w:val="24"/>
              </w:rPr>
              <w:t>未提供方案或</w:t>
            </w:r>
            <w:r>
              <w:rPr>
                <w:sz w:val="24"/>
              </w:rPr>
              <w:t>方案内容有明显错误与项目情况不相符的</w:t>
            </w:r>
            <w:r>
              <w:rPr>
                <w:rFonts w:hint="eastAsia"/>
                <w:sz w:val="24"/>
                <w:lang w:eastAsia="zh-CN"/>
              </w:rPr>
              <w:t>，</w:t>
            </w:r>
            <w:r>
              <w:rPr>
                <w:sz w:val="24"/>
              </w:rPr>
              <w:t>得</w:t>
            </w:r>
            <w:r>
              <w:rPr>
                <w:rFonts w:hint="eastAsia"/>
                <w:sz w:val="24"/>
                <w:lang w:val="en-US" w:eastAsia="zh-CN"/>
              </w:rPr>
              <w:t>0</w:t>
            </w:r>
            <w:r>
              <w:rPr>
                <w:sz w:val="24"/>
              </w:rPr>
              <w:t>分。</w:t>
            </w:r>
            <w:r>
              <w:rPr>
                <w:rFonts w:hint="eastAsia" w:ascii="宋体" w:hAnsi="宋体"/>
                <w:sz w:val="24"/>
                <w:highlight w:val="none"/>
              </w:rPr>
              <w:t>注：有关装修改造部分，需提供设计，</w:t>
            </w:r>
            <w:r>
              <w:rPr>
                <w:rFonts w:hint="eastAsia" w:ascii="宋体" w:hAnsi="宋体"/>
                <w:sz w:val="24"/>
                <w:highlight w:val="none"/>
                <w:lang w:val="en-US" w:eastAsia="zh-CN"/>
              </w:rPr>
              <w:t>工程量清单、</w:t>
            </w:r>
            <w:r>
              <w:rPr>
                <w:rFonts w:hint="eastAsia" w:ascii="宋体" w:hAnsi="宋体"/>
                <w:sz w:val="24"/>
                <w:highlight w:val="none"/>
              </w:rPr>
              <w:t>工程</w:t>
            </w:r>
            <w:r>
              <w:rPr>
                <w:rFonts w:hint="eastAsia" w:ascii="宋体" w:hAnsi="宋体"/>
                <w:sz w:val="24"/>
                <w:highlight w:val="none"/>
                <w:lang w:val="en-US" w:eastAsia="zh-CN"/>
              </w:rPr>
              <w:t>预</w:t>
            </w:r>
            <w:r>
              <w:rPr>
                <w:rFonts w:hint="eastAsia" w:ascii="宋体" w:hAnsi="宋体"/>
                <w:sz w:val="24"/>
                <w:highlight w:val="none"/>
              </w:rPr>
              <w:t>算，装修标准等</w:t>
            </w:r>
            <w:r>
              <w:rPr>
                <w:rFonts w:hint="eastAsia" w:ascii="宋体" w:hAnsi="宋体"/>
                <w:sz w:val="24"/>
                <w:highlight w:val="none"/>
                <w:lang w:eastAsia="zh-CN"/>
              </w:rPr>
              <w:t>；</w:t>
            </w:r>
            <w:r>
              <w:rPr>
                <w:rFonts w:hint="eastAsia" w:ascii="宋体" w:hAnsi="宋体"/>
                <w:sz w:val="24"/>
                <w:highlight w:val="none"/>
              </w:rPr>
              <w:t>有关仪器设备部分，需提供拟投入的仪器设备清单及品牌或规格型号。</w:t>
            </w:r>
            <w:r>
              <w:rPr>
                <w:rFonts w:hint="eastAsia" w:ascii="宋体" w:hAnsi="宋体"/>
                <w:sz w:val="24"/>
              </w:rPr>
              <w:t>（满分3分）</w:t>
            </w:r>
          </w:p>
        </w:tc>
      </w:tr>
    </w:tbl>
    <w:p>
      <w:pPr>
        <w:pStyle w:val="12"/>
        <w:numPr>
          <w:ilvl w:val="0"/>
          <w:numId w:val="2"/>
        </w:numPr>
        <w:spacing w:beforeAutospacing="0" w:afterAutospacing="0" w:line="440" w:lineRule="exact"/>
        <w:rPr>
          <w:rFonts w:hint="eastAsia"/>
        </w:rPr>
      </w:pPr>
      <w:r>
        <w:rPr>
          <w:rStyle w:val="18"/>
          <w:rFonts w:hint="eastAsia"/>
        </w:rPr>
        <w:t>商务项满分为</w:t>
      </w:r>
      <w:r>
        <w:rPr>
          <w:rStyle w:val="18"/>
          <w:rFonts w:hint="eastAsia"/>
          <w:u w:val="single"/>
          <w:lang w:val="en-US" w:eastAsia="zh-CN"/>
        </w:rPr>
        <w:t>15</w:t>
      </w:r>
      <w:r>
        <w:rPr>
          <w:rStyle w:val="18"/>
          <w:rFonts w:hint="eastAsia"/>
        </w:rPr>
        <w:t>分。</w:t>
      </w:r>
    </w:p>
    <w:tbl>
      <w:tblPr>
        <w:tblStyle w:val="15"/>
        <w:tblW w:w="8354" w:type="dxa"/>
        <w:tblCellSpacing w:w="0"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320"/>
        <w:gridCol w:w="639"/>
        <w:gridCol w:w="6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trPr>
        <w:tc>
          <w:tcPr>
            <w:tcW w:w="1320" w:type="dxa"/>
            <w:shd w:val="clear" w:color="auto" w:fill="auto"/>
            <w:tcMar>
              <w:top w:w="0" w:type="dxa"/>
              <w:left w:w="0" w:type="dxa"/>
              <w:bottom w:w="0" w:type="dxa"/>
              <w:right w:w="0" w:type="dxa"/>
            </w:tcMar>
            <w:vAlign w:val="center"/>
          </w:tcPr>
          <w:p>
            <w:pPr>
              <w:spacing w:line="440" w:lineRule="exact"/>
              <w:rPr>
                <w:rFonts w:hint="eastAsia" w:ascii="宋体" w:hAnsi="宋体"/>
                <w:sz w:val="24"/>
              </w:rPr>
            </w:pPr>
            <w:r>
              <w:rPr>
                <w:rFonts w:hint="eastAsia" w:ascii="宋体" w:hAnsi="宋体"/>
                <w:sz w:val="24"/>
              </w:rPr>
              <w:t>评标项目</w:t>
            </w:r>
          </w:p>
        </w:tc>
        <w:tc>
          <w:tcPr>
            <w:tcW w:w="639" w:type="dxa"/>
            <w:shd w:val="clear" w:color="auto" w:fill="auto"/>
            <w:tcMar>
              <w:top w:w="0" w:type="dxa"/>
              <w:left w:w="0" w:type="dxa"/>
              <w:bottom w:w="0" w:type="dxa"/>
              <w:right w:w="0" w:type="dxa"/>
            </w:tcMar>
            <w:vAlign w:val="center"/>
          </w:tcPr>
          <w:p>
            <w:pPr>
              <w:spacing w:line="440" w:lineRule="exact"/>
              <w:rPr>
                <w:rFonts w:hint="eastAsia" w:ascii="宋体" w:hAnsi="宋体"/>
                <w:sz w:val="24"/>
              </w:rPr>
            </w:pPr>
            <w:r>
              <w:rPr>
                <w:rFonts w:hint="eastAsia" w:ascii="宋体" w:hAnsi="宋体"/>
                <w:sz w:val="24"/>
              </w:rPr>
              <w:t>评标分值</w:t>
            </w:r>
          </w:p>
        </w:tc>
        <w:tc>
          <w:tcPr>
            <w:tcW w:w="6395" w:type="dxa"/>
            <w:shd w:val="clear" w:color="auto" w:fill="auto"/>
            <w:tcMar>
              <w:top w:w="0" w:type="dxa"/>
              <w:left w:w="0" w:type="dxa"/>
              <w:bottom w:w="0" w:type="dxa"/>
              <w:right w:w="0" w:type="dxa"/>
            </w:tcMar>
            <w:vAlign w:val="center"/>
          </w:tcPr>
          <w:p>
            <w:pPr>
              <w:spacing w:line="440" w:lineRule="exact"/>
              <w:rPr>
                <w:rFonts w:hint="eastAsia" w:ascii="宋体" w:hAnsi="宋体"/>
                <w:sz w:val="24"/>
              </w:rPr>
            </w:pPr>
            <w:r>
              <w:rPr>
                <w:rFonts w:hint="eastAsia" w:ascii="宋体" w:hAnsi="宋体"/>
                <w:sz w:val="24"/>
              </w:rPr>
              <w:t>评标方法描述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0" w:type="dxa"/>
        </w:trPr>
        <w:tc>
          <w:tcPr>
            <w:tcW w:w="1320" w:type="dxa"/>
            <w:shd w:val="clear" w:color="auto" w:fill="auto"/>
            <w:tcMar>
              <w:top w:w="0" w:type="dxa"/>
              <w:left w:w="0" w:type="dxa"/>
              <w:bottom w:w="0" w:type="dxa"/>
              <w:right w:w="0" w:type="dxa"/>
            </w:tcMar>
            <w:vAlign w:val="center"/>
          </w:tcPr>
          <w:p>
            <w:pPr>
              <w:spacing w:afterLines="0" w:line="420" w:lineRule="exact"/>
              <w:rPr>
                <w:rFonts w:hint="eastAsia" w:ascii="宋体" w:hAnsi="宋体"/>
                <w:bCs/>
                <w:sz w:val="24"/>
              </w:rPr>
            </w:pPr>
            <w:r>
              <w:rPr>
                <w:rFonts w:ascii="宋体" w:hAnsi="宋体" w:cs="宋体"/>
                <w:bCs/>
                <w:sz w:val="24"/>
              </w:rPr>
              <w:t>B</w:t>
            </w:r>
            <w:r>
              <w:rPr>
                <w:rFonts w:hint="eastAsia" w:ascii="宋体" w:hAnsi="宋体" w:cs="宋体"/>
                <w:bCs/>
                <w:sz w:val="24"/>
              </w:rPr>
              <w:t>1法务保障</w:t>
            </w:r>
          </w:p>
        </w:tc>
        <w:tc>
          <w:tcPr>
            <w:tcW w:w="639" w:type="dxa"/>
            <w:shd w:val="clear" w:color="auto" w:fill="auto"/>
            <w:tcMar>
              <w:top w:w="0" w:type="dxa"/>
              <w:left w:w="0" w:type="dxa"/>
              <w:bottom w:w="0" w:type="dxa"/>
              <w:right w:w="0" w:type="dxa"/>
            </w:tcMar>
            <w:vAlign w:val="center"/>
          </w:tcPr>
          <w:p>
            <w:pPr>
              <w:spacing w:afterLines="0" w:line="420" w:lineRule="exact"/>
              <w:jc w:val="center"/>
              <w:rPr>
                <w:rFonts w:hint="eastAsia" w:ascii="宋体" w:hAnsi="宋体"/>
                <w:sz w:val="24"/>
              </w:rPr>
            </w:pPr>
            <w:r>
              <w:rPr>
                <w:rFonts w:hint="eastAsia" w:ascii="宋体" w:hAnsi="宋体"/>
                <w:sz w:val="24"/>
              </w:rPr>
              <w:t>3</w:t>
            </w:r>
          </w:p>
        </w:tc>
        <w:tc>
          <w:tcPr>
            <w:tcW w:w="6395" w:type="dxa"/>
            <w:shd w:val="clear" w:color="auto" w:fill="auto"/>
            <w:tcMar>
              <w:top w:w="0" w:type="dxa"/>
              <w:left w:w="0" w:type="dxa"/>
              <w:bottom w:w="0" w:type="dxa"/>
              <w:right w:w="0" w:type="dxa"/>
            </w:tcMar>
            <w:vAlign w:val="center"/>
          </w:tcPr>
          <w:p>
            <w:pPr>
              <w:spacing w:afterLines="0" w:line="420" w:lineRule="exact"/>
              <w:rPr>
                <w:rFonts w:hint="eastAsia" w:ascii="宋体" w:hAnsi="宋体"/>
                <w:bCs/>
                <w:sz w:val="24"/>
              </w:rPr>
            </w:pPr>
            <w:r>
              <w:rPr>
                <w:rFonts w:hint="eastAsia" w:ascii="宋体" w:hAnsi="宋体"/>
                <w:bCs/>
                <w:sz w:val="24"/>
              </w:rPr>
              <w:t>应选人</w:t>
            </w:r>
            <w:r>
              <w:rPr>
                <w:rFonts w:ascii="宋体" w:hAnsi="宋体"/>
                <w:bCs/>
                <w:sz w:val="24"/>
              </w:rPr>
              <w:t>具有与专业法务公司合作或自聘有法律顾问解决企业</w:t>
            </w:r>
            <w:r>
              <w:rPr>
                <w:rFonts w:hint="eastAsia" w:ascii="宋体" w:hAnsi="宋体"/>
                <w:bCs/>
                <w:sz w:val="24"/>
              </w:rPr>
              <w:t>法务</w:t>
            </w:r>
            <w:r>
              <w:rPr>
                <w:rFonts w:ascii="宋体" w:hAnsi="宋体"/>
                <w:bCs/>
                <w:sz w:val="24"/>
              </w:rPr>
              <w:t>问题的</w:t>
            </w:r>
            <w:r>
              <w:rPr>
                <w:rFonts w:hint="eastAsia" w:ascii="宋体" w:hAnsi="宋体"/>
                <w:bCs/>
                <w:sz w:val="24"/>
                <w:lang w:eastAsia="zh-CN"/>
              </w:rPr>
              <w:t>，</w:t>
            </w:r>
            <w:r>
              <w:rPr>
                <w:rFonts w:ascii="宋体" w:hAnsi="宋体"/>
                <w:bCs/>
                <w:sz w:val="24"/>
              </w:rPr>
              <w:t>得3分</w:t>
            </w:r>
            <w:r>
              <w:rPr>
                <w:rFonts w:hint="eastAsia" w:ascii="宋体" w:hAnsi="宋体"/>
                <w:bCs/>
                <w:sz w:val="24"/>
              </w:rPr>
              <w:t>。注：1</w:t>
            </w:r>
            <w:r>
              <w:rPr>
                <w:rFonts w:ascii="宋体" w:hAnsi="宋体"/>
                <w:bCs/>
                <w:sz w:val="24"/>
              </w:rPr>
              <w:t>.与专业法务公司合作</w:t>
            </w:r>
            <w:r>
              <w:rPr>
                <w:rFonts w:hint="eastAsia" w:ascii="宋体" w:hAnsi="宋体"/>
                <w:bCs/>
                <w:sz w:val="24"/>
              </w:rPr>
              <w:t>的</w:t>
            </w:r>
            <w:r>
              <w:rPr>
                <w:rFonts w:hint="eastAsia" w:ascii="宋体" w:hAnsi="宋体"/>
                <w:bCs/>
                <w:sz w:val="24"/>
                <w:lang w:eastAsia="zh-CN"/>
              </w:rPr>
              <w:t>，</w:t>
            </w:r>
            <w:r>
              <w:rPr>
                <w:rFonts w:hint="eastAsia" w:ascii="宋体" w:hAnsi="宋体"/>
                <w:bCs/>
                <w:sz w:val="24"/>
              </w:rPr>
              <w:t>须</w:t>
            </w:r>
            <w:r>
              <w:rPr>
                <w:rFonts w:ascii="宋体" w:hAnsi="宋体"/>
                <w:bCs/>
                <w:sz w:val="24"/>
              </w:rPr>
              <w:t>提供与专业法务公司相关合作合同复印件（须在有效期内）、发票证明材料复印件，材料不完整的本项不得分；2.自聘法律顾问</w:t>
            </w:r>
            <w:r>
              <w:rPr>
                <w:rFonts w:hint="eastAsia" w:ascii="宋体" w:hAnsi="宋体"/>
                <w:bCs/>
                <w:sz w:val="24"/>
              </w:rPr>
              <w:t>的</w:t>
            </w:r>
            <w:r>
              <w:rPr>
                <w:rFonts w:hint="eastAsia" w:ascii="宋体" w:hAnsi="宋体"/>
                <w:bCs/>
                <w:sz w:val="24"/>
                <w:lang w:eastAsia="zh-CN"/>
              </w:rPr>
              <w:t>，</w:t>
            </w:r>
            <w:r>
              <w:rPr>
                <w:rFonts w:ascii="宋体" w:hAnsi="宋体"/>
                <w:bCs/>
                <w:sz w:val="24"/>
              </w:rPr>
              <w:t>须提供律师资格证复印件及</w:t>
            </w:r>
            <w:r>
              <w:rPr>
                <w:rFonts w:hint="eastAsia" w:ascii="宋体" w:hAnsi="宋体"/>
                <w:bCs/>
                <w:sz w:val="24"/>
              </w:rPr>
              <w:t>投标截止时间前六个月内（不含投标截止时间当月）任意一个月由应选人为其缴纳</w:t>
            </w:r>
            <w:r>
              <w:rPr>
                <w:rFonts w:hint="eastAsia" w:ascii="宋体" w:hAnsi="宋体" w:cs="宋体"/>
                <w:color w:val="000000"/>
                <w:sz w:val="24"/>
              </w:rPr>
              <w:t>的社保缴费证明材料</w:t>
            </w:r>
            <w:r>
              <w:rPr>
                <w:rFonts w:hint="eastAsia" w:ascii="宋体" w:hAnsi="宋体"/>
                <w:bCs/>
                <w:sz w:val="24"/>
              </w:rPr>
              <w:t>复印件。</w:t>
            </w:r>
            <w:r>
              <w:rPr>
                <w:rFonts w:hint="eastAsia" w:ascii="宋体" w:hAnsi="宋体" w:cs="宋体"/>
                <w:sz w:val="24"/>
              </w:rPr>
              <w:t>（满分3分）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02" w:hRule="atLeast"/>
          <w:tblCellSpacing w:w="0" w:type="dxa"/>
        </w:trPr>
        <w:tc>
          <w:tcPr>
            <w:tcW w:w="1320" w:type="dxa"/>
            <w:shd w:val="clear" w:color="auto" w:fill="auto"/>
            <w:tcMar>
              <w:top w:w="0" w:type="dxa"/>
              <w:left w:w="0" w:type="dxa"/>
              <w:bottom w:w="0" w:type="dxa"/>
              <w:right w:w="0" w:type="dxa"/>
            </w:tcMar>
            <w:vAlign w:val="center"/>
          </w:tcPr>
          <w:p>
            <w:pPr>
              <w:spacing w:afterLines="0" w:line="420" w:lineRule="exact"/>
              <w:rPr>
                <w:rFonts w:hint="eastAsia" w:ascii="宋体" w:hAnsi="宋体"/>
                <w:sz w:val="24"/>
              </w:rPr>
            </w:pPr>
            <w:r>
              <w:rPr>
                <w:rFonts w:ascii="宋体" w:hAnsi="宋体" w:cs="宋体"/>
                <w:bCs/>
                <w:sz w:val="24"/>
              </w:rPr>
              <w:t>B</w:t>
            </w:r>
            <w:r>
              <w:rPr>
                <w:rFonts w:hint="eastAsia" w:ascii="宋体" w:hAnsi="宋体" w:cs="宋体"/>
                <w:bCs/>
                <w:sz w:val="24"/>
              </w:rPr>
              <w:t>2用工保障</w:t>
            </w:r>
          </w:p>
        </w:tc>
        <w:tc>
          <w:tcPr>
            <w:tcW w:w="639" w:type="dxa"/>
            <w:shd w:val="clear" w:color="auto" w:fill="auto"/>
            <w:tcMar>
              <w:top w:w="0" w:type="dxa"/>
              <w:left w:w="0" w:type="dxa"/>
              <w:bottom w:w="0" w:type="dxa"/>
              <w:right w:w="0" w:type="dxa"/>
            </w:tcMar>
            <w:vAlign w:val="center"/>
          </w:tcPr>
          <w:p>
            <w:pPr>
              <w:spacing w:afterLines="0" w:line="420" w:lineRule="exact"/>
              <w:jc w:val="center"/>
              <w:rPr>
                <w:rFonts w:hint="eastAsia" w:ascii="宋体" w:hAnsi="宋体" w:eastAsia="宋体"/>
                <w:sz w:val="24"/>
                <w:lang w:eastAsia="zh-CN"/>
              </w:rPr>
            </w:pPr>
            <w:r>
              <w:rPr>
                <w:rFonts w:hint="eastAsia" w:ascii="宋体" w:hAnsi="宋体"/>
                <w:sz w:val="24"/>
                <w:lang w:val="en-US" w:eastAsia="zh-CN"/>
              </w:rPr>
              <w:t>3</w:t>
            </w:r>
          </w:p>
        </w:tc>
        <w:tc>
          <w:tcPr>
            <w:tcW w:w="6395" w:type="dxa"/>
            <w:shd w:val="clear" w:color="auto" w:fill="auto"/>
            <w:tcMar>
              <w:top w:w="0" w:type="dxa"/>
              <w:left w:w="0" w:type="dxa"/>
              <w:bottom w:w="0" w:type="dxa"/>
              <w:right w:w="0" w:type="dxa"/>
            </w:tcMar>
            <w:vAlign w:val="center"/>
          </w:tcPr>
          <w:p>
            <w:pPr>
              <w:spacing w:afterLines="0" w:line="420" w:lineRule="exact"/>
              <w:jc w:val="left"/>
              <w:rPr>
                <w:rFonts w:hint="eastAsia" w:ascii="宋体" w:hAnsi="宋体" w:cs="宋体"/>
                <w:sz w:val="24"/>
              </w:rPr>
            </w:pPr>
            <w:r>
              <w:rPr>
                <w:rFonts w:hint="eastAsia" w:ascii="宋体" w:hAnsi="宋体"/>
                <w:bCs/>
                <w:sz w:val="24"/>
              </w:rPr>
              <w:t>应选人</w:t>
            </w:r>
            <w:r>
              <w:rPr>
                <w:rFonts w:hint="eastAsia" w:ascii="宋体" w:hAnsi="宋体" w:cs="宋体"/>
                <w:bCs/>
                <w:sz w:val="24"/>
              </w:rPr>
              <w:t>针对本项目建设提供用工保障（包括但不限于：劳动合同</w:t>
            </w:r>
            <w:r>
              <w:rPr>
                <w:rFonts w:hint="eastAsia" w:ascii="宋体" w:hAnsi="宋体" w:cs="宋体"/>
                <w:bCs/>
                <w:sz w:val="24"/>
                <w:lang w:val="en-US" w:eastAsia="zh-CN"/>
              </w:rPr>
              <w:t>管理</w:t>
            </w:r>
            <w:r>
              <w:rPr>
                <w:rFonts w:hint="eastAsia" w:ascii="宋体" w:hAnsi="宋体" w:cs="宋体"/>
                <w:bCs/>
                <w:sz w:val="24"/>
              </w:rPr>
              <w:t>、社会保险、劳动安全和职业卫生、劳动者权益保护</w:t>
            </w:r>
            <w:r>
              <w:rPr>
                <w:rFonts w:hint="eastAsia" w:ascii="宋体" w:hAnsi="宋体" w:cs="宋体"/>
                <w:bCs/>
                <w:sz w:val="24"/>
                <w:lang w:val="en-US" w:eastAsia="zh-CN"/>
              </w:rPr>
              <w:t>等制度、</w:t>
            </w:r>
            <w:r>
              <w:rPr>
                <w:rFonts w:hint="eastAsia" w:ascii="宋体" w:hAnsi="宋体" w:cs="宋体"/>
                <w:bCs/>
                <w:sz w:val="24"/>
              </w:rPr>
              <w:t>机制</w:t>
            </w:r>
            <w:r>
              <w:rPr>
                <w:rFonts w:hint="eastAsia" w:ascii="宋体" w:hAnsi="宋体" w:cs="宋体"/>
                <w:bCs/>
                <w:sz w:val="24"/>
                <w:lang w:val="en-US" w:eastAsia="zh-CN"/>
              </w:rPr>
              <w:t>或措施</w:t>
            </w:r>
            <w:r>
              <w:rPr>
                <w:rFonts w:hint="eastAsia" w:ascii="宋体" w:hAnsi="宋体" w:cs="宋体"/>
                <w:bCs/>
                <w:sz w:val="24"/>
              </w:rPr>
              <w:t>）承诺函的，得</w:t>
            </w:r>
            <w:r>
              <w:rPr>
                <w:rFonts w:hint="eastAsia" w:ascii="宋体" w:hAnsi="宋体" w:cs="宋体"/>
                <w:bCs/>
                <w:sz w:val="24"/>
                <w:lang w:val="en-US" w:eastAsia="zh-CN"/>
              </w:rPr>
              <w:t>3</w:t>
            </w:r>
            <w:r>
              <w:rPr>
                <w:rFonts w:hint="eastAsia" w:ascii="宋体" w:hAnsi="宋体" w:cs="宋体"/>
                <w:bCs/>
                <w:sz w:val="24"/>
              </w:rPr>
              <w:t>分，须提供专项承诺函（格式自拟），未提供不得分。（满分</w:t>
            </w:r>
            <w:r>
              <w:rPr>
                <w:rFonts w:hint="eastAsia" w:ascii="宋体" w:hAnsi="宋体" w:cs="宋体"/>
                <w:bCs/>
                <w:sz w:val="24"/>
                <w:lang w:val="en-US" w:eastAsia="zh-CN"/>
              </w:rPr>
              <w:t>3</w:t>
            </w:r>
            <w:r>
              <w:rPr>
                <w:rFonts w:hint="eastAsia" w:ascii="宋体" w:hAnsi="宋体" w:cs="宋体"/>
                <w:bCs/>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6" w:hRule="atLeast"/>
          <w:tblCellSpacing w:w="0" w:type="dxa"/>
        </w:trPr>
        <w:tc>
          <w:tcPr>
            <w:tcW w:w="1320"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spacing w:afterLines="0" w:line="420" w:lineRule="exact"/>
              <w:rPr>
                <w:rFonts w:hint="eastAsia" w:ascii="宋体" w:hAnsi="宋体" w:cs="宋体"/>
                <w:bCs/>
                <w:sz w:val="24"/>
              </w:rPr>
            </w:pPr>
            <w:r>
              <w:rPr>
                <w:rFonts w:hint="eastAsia" w:ascii="宋体" w:hAnsi="宋体" w:cs="宋体"/>
                <w:bCs/>
                <w:sz w:val="24"/>
              </w:rPr>
              <w:t>B3</w:t>
            </w:r>
            <w:r>
              <w:rPr>
                <w:rFonts w:hint="eastAsia" w:ascii="宋体" w:hAnsi="宋体" w:cs="宋体"/>
                <w:bCs/>
                <w:sz w:val="24"/>
                <w:lang w:val="en-US" w:eastAsia="zh-CN"/>
              </w:rPr>
              <w:t>履约保障</w:t>
            </w:r>
          </w:p>
        </w:tc>
        <w:tc>
          <w:tcPr>
            <w:tcW w:w="63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spacing w:afterLines="0" w:line="420" w:lineRule="exact"/>
              <w:jc w:val="center"/>
              <w:rPr>
                <w:rFonts w:hint="eastAsia" w:ascii="宋体" w:hAnsi="宋体"/>
                <w:sz w:val="24"/>
              </w:rPr>
            </w:pPr>
            <w:r>
              <w:rPr>
                <w:rFonts w:hint="eastAsia" w:ascii="宋体" w:hAnsi="宋体"/>
                <w:sz w:val="24"/>
              </w:rPr>
              <w:t>3</w:t>
            </w:r>
          </w:p>
        </w:tc>
        <w:tc>
          <w:tcPr>
            <w:tcW w:w="6395"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spacing w:afterLines="0" w:line="420" w:lineRule="exact"/>
              <w:jc w:val="left"/>
              <w:rPr>
                <w:rFonts w:hint="eastAsia" w:ascii="宋体" w:hAnsi="宋体"/>
                <w:sz w:val="24"/>
              </w:rPr>
            </w:pPr>
            <w:r>
              <w:rPr>
                <w:rFonts w:hint="eastAsia" w:ascii="宋体" w:hAnsi="宋体"/>
                <w:bCs/>
                <w:sz w:val="24"/>
              </w:rPr>
              <w:t>应选人</w:t>
            </w:r>
            <w:r>
              <w:rPr>
                <w:rFonts w:hint="eastAsia" w:ascii="宋体" w:hAnsi="宋体" w:cs="宋体"/>
                <w:bCs/>
                <w:sz w:val="24"/>
              </w:rPr>
              <w:t>针对本项目建设</w:t>
            </w:r>
            <w:r>
              <w:rPr>
                <w:rFonts w:hint="eastAsia" w:ascii="宋体" w:hAnsi="宋体" w:cs="宋体"/>
                <w:bCs/>
                <w:sz w:val="24"/>
                <w:lang w:val="en-US" w:eastAsia="zh-CN"/>
              </w:rPr>
              <w:t>提供履约保障（包括但不限于：投资能力、应选建设项目的经验能力、经营管理能力等）承诺函的，得3分，</w:t>
            </w:r>
            <w:r>
              <w:rPr>
                <w:rFonts w:hint="eastAsia" w:ascii="宋体" w:hAnsi="宋体" w:cs="宋体"/>
                <w:bCs/>
                <w:sz w:val="24"/>
              </w:rPr>
              <w:t>须提供专项承诺函（格式自拟），未提供不得分。（满分</w:t>
            </w:r>
            <w:r>
              <w:rPr>
                <w:rFonts w:hint="eastAsia" w:ascii="宋体" w:hAnsi="宋体" w:cs="宋体"/>
                <w:bCs/>
                <w:sz w:val="24"/>
                <w:lang w:val="en-US" w:eastAsia="zh-CN"/>
              </w:rPr>
              <w:t>3</w:t>
            </w:r>
            <w:r>
              <w:rPr>
                <w:rFonts w:hint="eastAsia" w:ascii="宋体" w:hAnsi="宋体" w:cs="宋体"/>
                <w:bCs/>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tblCellSpacing w:w="0" w:type="dxa"/>
        </w:trPr>
        <w:tc>
          <w:tcPr>
            <w:tcW w:w="1320"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spacing w:afterLines="0" w:line="420" w:lineRule="exact"/>
              <w:rPr>
                <w:rFonts w:hint="default" w:ascii="宋体" w:hAnsi="宋体" w:eastAsia="宋体" w:cs="宋体"/>
                <w:bCs/>
                <w:sz w:val="24"/>
                <w:lang w:val="en-US" w:eastAsia="zh-CN"/>
              </w:rPr>
            </w:pPr>
            <w:r>
              <w:rPr>
                <w:rFonts w:hint="eastAsia" w:ascii="宋体" w:hAnsi="宋体" w:cs="宋体"/>
                <w:bCs/>
                <w:sz w:val="24"/>
              </w:rPr>
              <w:t>B4</w:t>
            </w:r>
            <w:r>
              <w:rPr>
                <w:rFonts w:hint="eastAsia" w:ascii="宋体" w:hAnsi="宋体" w:cs="宋体"/>
                <w:bCs/>
                <w:sz w:val="24"/>
                <w:lang w:val="en-US" w:eastAsia="zh-CN"/>
              </w:rPr>
              <w:t>团队能力</w:t>
            </w:r>
          </w:p>
        </w:tc>
        <w:tc>
          <w:tcPr>
            <w:tcW w:w="63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spacing w:afterLines="0" w:line="420" w:lineRule="exact"/>
              <w:jc w:val="center"/>
              <w:rPr>
                <w:rFonts w:hint="eastAsia" w:ascii="宋体" w:hAnsi="宋体"/>
                <w:sz w:val="24"/>
              </w:rPr>
            </w:pPr>
            <w:r>
              <w:rPr>
                <w:rFonts w:hint="eastAsia" w:ascii="宋体" w:hAnsi="宋体"/>
                <w:sz w:val="24"/>
              </w:rPr>
              <w:t>3</w:t>
            </w:r>
          </w:p>
        </w:tc>
        <w:tc>
          <w:tcPr>
            <w:tcW w:w="6395"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spacing w:afterLines="0" w:line="420" w:lineRule="exact"/>
              <w:jc w:val="both"/>
              <w:rPr>
                <w:rFonts w:hint="eastAsia" w:ascii="宋体" w:hAnsi="宋体"/>
                <w:sz w:val="24"/>
              </w:rPr>
            </w:pPr>
            <w:r>
              <w:rPr>
                <w:rFonts w:hint="eastAsia" w:ascii="宋体" w:hAnsi="宋体"/>
                <w:bCs/>
                <w:sz w:val="24"/>
              </w:rPr>
              <w:t>应选人</w:t>
            </w:r>
            <w:r>
              <w:rPr>
                <w:rFonts w:hint="eastAsia" w:ascii="宋体" w:hAnsi="宋体" w:cs="宋体"/>
                <w:bCs/>
                <w:sz w:val="24"/>
              </w:rPr>
              <w:t>针对本项目建设</w:t>
            </w:r>
            <w:r>
              <w:rPr>
                <w:rFonts w:hint="eastAsia" w:ascii="宋体" w:hAnsi="宋体" w:cs="宋体"/>
                <w:bCs/>
                <w:sz w:val="24"/>
                <w:lang w:val="en-US" w:eastAsia="zh-CN"/>
              </w:rPr>
              <w:t>提供的经营团队中，具有高级及以上卫生专业技术职称的，每提供1名，得0.5分，满分1分；具有中级以上卫生专业技术职称的，每提供1名，得0.3分，满分1.5分；具有其他中级以上职称的，每提供1名，得0.1分，满分0.5分；</w:t>
            </w:r>
            <w:r>
              <w:rPr>
                <w:rFonts w:hint="eastAsia" w:ascii="宋体" w:hAnsi="宋体" w:cs="宋体"/>
                <w:bCs/>
                <w:sz w:val="24"/>
              </w:rPr>
              <w:t>未提供不得分。</w:t>
            </w:r>
            <w:r>
              <w:rPr>
                <w:rFonts w:hint="eastAsia" w:ascii="宋体" w:hAnsi="宋体" w:cs="宋体"/>
                <w:bCs/>
                <w:sz w:val="24"/>
                <w:lang w:eastAsia="zh-CN"/>
              </w:rPr>
              <w:t>（</w:t>
            </w:r>
            <w:r>
              <w:rPr>
                <w:rFonts w:hint="eastAsia" w:ascii="宋体" w:hAnsi="宋体" w:cs="宋体"/>
                <w:bCs/>
                <w:sz w:val="24"/>
                <w:lang w:val="en-US" w:eastAsia="zh-CN"/>
              </w:rPr>
              <w:t>满分3分</w:t>
            </w:r>
            <w:r>
              <w:rPr>
                <w:rFonts w:hint="eastAsia" w:ascii="宋体" w:hAnsi="宋体" w:cs="宋体"/>
                <w:bCs/>
                <w:sz w:val="24"/>
                <w:lang w:eastAsia="zh-CN"/>
              </w:rPr>
              <w:t>）</w:t>
            </w:r>
            <w:r>
              <w:rPr>
                <w:rFonts w:hint="eastAsia" w:ascii="宋体" w:hAnsi="宋体" w:cs="宋体"/>
                <w:bCs/>
                <w:sz w:val="24"/>
                <w:lang w:val="en-US" w:eastAsia="zh-CN"/>
              </w:rPr>
              <w:t>注：</w:t>
            </w:r>
            <w:r>
              <w:rPr>
                <w:rFonts w:ascii="宋体" w:hAnsi="宋体"/>
                <w:bCs/>
                <w:sz w:val="24"/>
              </w:rPr>
              <w:t>须</w:t>
            </w:r>
            <w:r>
              <w:rPr>
                <w:rFonts w:hint="eastAsia" w:ascii="宋体" w:hAnsi="宋体" w:cs="宋体"/>
                <w:bCs/>
                <w:sz w:val="24"/>
                <w:lang w:val="en-US" w:eastAsia="zh-CN"/>
              </w:rPr>
              <w:t>提供劳动/劳务合同等能证明以上人员为应选人团队成员的证明材料及职称证书复印件。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86" w:hRule="atLeast"/>
          <w:tblCellSpacing w:w="0" w:type="dxa"/>
        </w:trPr>
        <w:tc>
          <w:tcPr>
            <w:tcW w:w="1320"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spacing w:afterLines="0" w:line="420" w:lineRule="exact"/>
              <w:rPr>
                <w:rFonts w:hint="default" w:ascii="宋体" w:hAnsi="宋体" w:eastAsia="宋体" w:cs="宋体"/>
                <w:bCs/>
                <w:sz w:val="24"/>
                <w:lang w:val="en-US" w:eastAsia="zh-CN"/>
              </w:rPr>
            </w:pPr>
            <w:bookmarkStart w:id="16" w:name="_Toc141562859"/>
            <w:r>
              <w:rPr>
                <w:rFonts w:hint="eastAsia" w:ascii="宋体" w:hAnsi="宋体" w:cs="宋体"/>
                <w:bCs/>
                <w:sz w:val="24"/>
                <w:lang w:val="en-US" w:eastAsia="zh-CN"/>
              </w:rPr>
              <w:t>B5项目经理</w:t>
            </w:r>
          </w:p>
        </w:tc>
        <w:tc>
          <w:tcPr>
            <w:tcW w:w="639"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spacing w:afterLines="0" w:line="420" w:lineRule="exact"/>
              <w:jc w:val="center"/>
              <w:rPr>
                <w:rFonts w:hint="eastAsia" w:ascii="宋体" w:hAnsi="宋体" w:eastAsia="宋体"/>
                <w:sz w:val="24"/>
                <w:lang w:val="en-US" w:eastAsia="zh-CN"/>
              </w:rPr>
            </w:pPr>
            <w:r>
              <w:rPr>
                <w:rFonts w:hint="eastAsia" w:ascii="宋体" w:hAnsi="宋体"/>
                <w:sz w:val="24"/>
                <w:lang w:val="en-US" w:eastAsia="zh-CN"/>
              </w:rPr>
              <w:t>3</w:t>
            </w:r>
          </w:p>
        </w:tc>
        <w:tc>
          <w:tcPr>
            <w:tcW w:w="6395"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pPr>
              <w:spacing w:after="0" w:afterLines="0" w:line="420" w:lineRule="exact"/>
              <w:jc w:val="both"/>
              <w:rPr>
                <w:rFonts w:hint="default" w:ascii="宋体" w:hAnsi="宋体" w:eastAsia="宋体"/>
                <w:bCs/>
                <w:sz w:val="24"/>
                <w:lang w:val="en-US" w:eastAsia="zh-CN"/>
              </w:rPr>
            </w:pPr>
            <w:r>
              <w:rPr>
                <w:rFonts w:hint="eastAsia" w:ascii="宋体" w:hAnsi="宋体"/>
                <w:bCs/>
                <w:sz w:val="24"/>
                <w:lang w:val="en-US" w:eastAsia="zh-CN"/>
              </w:rPr>
              <w:t>应选人针对本项目拟派的项目经理，具有本科以上学历的，得1分；具有拟建设项目相关管理经验的，得1分；具有拟建设项目相关专业技术中级以上职称的，得1分；满分3分。注：须提供学历证</w:t>
            </w:r>
            <w:r>
              <w:rPr>
                <w:rFonts w:hint="eastAsia" w:ascii="宋体" w:hAnsi="宋体"/>
                <w:bCs/>
                <w:color w:val="000000" w:themeColor="text1"/>
                <w:sz w:val="24"/>
                <w:lang w:val="en-US" w:eastAsia="zh-CN"/>
                <w14:textFill>
                  <w14:solidFill>
                    <w14:schemeClr w14:val="tx1"/>
                  </w14:solidFill>
                </w14:textFill>
              </w:rPr>
              <w:t>书复印件及学信网查询截图、相关管理经验证明（能体现拟建项目相关管理岗位的劳动</w:t>
            </w:r>
            <w:r>
              <w:rPr>
                <w:rFonts w:hint="eastAsia" w:ascii="宋体" w:hAnsi="宋体" w:cs="宋体"/>
                <w:bCs/>
                <w:color w:val="000000" w:themeColor="text1"/>
                <w:sz w:val="24"/>
                <w:lang w:val="en-US" w:eastAsia="zh-CN"/>
                <w14:textFill>
                  <w14:solidFill>
                    <w14:schemeClr w14:val="tx1"/>
                  </w14:solidFill>
                </w14:textFill>
              </w:rPr>
              <w:t>/劳务</w:t>
            </w:r>
            <w:r>
              <w:rPr>
                <w:rFonts w:hint="eastAsia" w:ascii="宋体" w:hAnsi="宋体"/>
                <w:bCs/>
                <w:color w:val="000000" w:themeColor="text1"/>
                <w:sz w:val="24"/>
                <w:lang w:val="en-US" w:eastAsia="zh-CN"/>
                <w14:textFill>
                  <w14:solidFill>
                    <w14:schemeClr w14:val="tx1"/>
                  </w14:solidFill>
                </w14:textFill>
              </w:rPr>
              <w:t>合同复印件等）、相关专业技术职称证书复印件</w:t>
            </w:r>
            <w:r>
              <w:rPr>
                <w:rFonts w:ascii="宋体" w:hAnsi="宋体"/>
                <w:bCs/>
                <w:color w:val="000000" w:themeColor="text1"/>
                <w:sz w:val="24"/>
                <w14:textFill>
                  <w14:solidFill>
                    <w14:schemeClr w14:val="tx1"/>
                  </w14:solidFill>
                </w14:textFill>
              </w:rPr>
              <w:t>及</w:t>
            </w:r>
            <w:r>
              <w:rPr>
                <w:rFonts w:hint="eastAsia" w:ascii="宋体" w:hAnsi="宋体"/>
                <w:bCs/>
                <w:color w:val="000000" w:themeColor="text1"/>
                <w:sz w:val="24"/>
                <w14:textFill>
                  <w14:solidFill>
                    <w14:schemeClr w14:val="tx1"/>
                  </w14:solidFill>
                </w14:textFill>
              </w:rPr>
              <w:t>投标截止时间前六个月内（不含投标截止时间当月）</w:t>
            </w:r>
            <w:r>
              <w:rPr>
                <w:rFonts w:hint="eastAsia" w:ascii="宋体" w:hAnsi="宋体"/>
                <w:bCs/>
                <w:sz w:val="24"/>
              </w:rPr>
              <w:t>任意一个月应选人为其缴纳</w:t>
            </w:r>
            <w:r>
              <w:rPr>
                <w:rFonts w:hint="eastAsia" w:ascii="宋体" w:hAnsi="宋体" w:cs="宋体"/>
                <w:color w:val="000000"/>
                <w:sz w:val="24"/>
              </w:rPr>
              <w:t>的社保缴费证明材料</w:t>
            </w:r>
            <w:r>
              <w:rPr>
                <w:rFonts w:hint="eastAsia" w:ascii="宋体" w:hAnsi="宋体"/>
                <w:bCs/>
                <w:sz w:val="24"/>
              </w:rPr>
              <w:t>复印件</w:t>
            </w:r>
            <w:r>
              <w:rPr>
                <w:rFonts w:hint="eastAsia" w:ascii="宋体" w:hAnsi="宋体"/>
                <w:bCs/>
                <w:sz w:val="24"/>
                <w:lang w:val="en-US" w:eastAsia="zh-CN"/>
              </w:rPr>
              <w:t>等证明材料。</w:t>
            </w:r>
          </w:p>
        </w:tc>
      </w:tr>
      <w:bookmarkEnd w:id="13"/>
    </w:tbl>
    <w:p>
      <w:pPr>
        <w:spacing w:line="440" w:lineRule="exact"/>
        <w:jc w:val="center"/>
        <w:outlineLvl w:val="1"/>
        <w:rPr>
          <w:rFonts w:hint="eastAsia" w:ascii="宋体" w:hAnsi="宋体" w:cs="宋体"/>
          <w:b/>
          <w:bCs/>
          <w:sz w:val="32"/>
          <w:szCs w:val="32"/>
        </w:rPr>
      </w:pPr>
      <w:r>
        <w:rPr>
          <w:rFonts w:hint="eastAsia" w:ascii="宋体" w:hAnsi="宋体" w:cs="宋体"/>
          <w:b/>
          <w:bCs/>
          <w:sz w:val="32"/>
          <w:szCs w:val="32"/>
        </w:rPr>
        <w:t>一、说明</w:t>
      </w:r>
      <w:bookmarkEnd w:id="16"/>
    </w:p>
    <w:p>
      <w:pPr>
        <w:spacing w:line="440" w:lineRule="exact"/>
        <w:ind w:left="-563" w:leftChars="-268"/>
        <w:rPr>
          <w:rFonts w:hint="eastAsia" w:ascii="宋体" w:hAnsi="宋体" w:cs="宋体"/>
          <w:sz w:val="24"/>
        </w:rPr>
      </w:pPr>
      <w:r>
        <w:rPr>
          <w:rFonts w:ascii="宋体" w:hAnsi="宋体" w:cs="宋体"/>
          <w:sz w:val="24"/>
        </w:rPr>
        <w:t>1.</w:t>
      </w:r>
      <w:r>
        <w:rPr>
          <w:rFonts w:hint="eastAsia" w:ascii="宋体" w:hAnsi="宋体" w:cs="宋体"/>
          <w:sz w:val="24"/>
        </w:rPr>
        <w:t>适用范围</w:t>
      </w:r>
    </w:p>
    <w:p>
      <w:pPr>
        <w:spacing w:line="440" w:lineRule="exact"/>
        <w:ind w:left="-563" w:leftChars="-268"/>
        <w:rPr>
          <w:rFonts w:hint="eastAsia" w:ascii="宋体" w:hAnsi="宋体" w:cs="宋体"/>
          <w:sz w:val="24"/>
        </w:rPr>
      </w:pPr>
      <w:r>
        <w:rPr>
          <w:rFonts w:ascii="宋体" w:hAnsi="宋体" w:cs="宋体"/>
          <w:sz w:val="24"/>
        </w:rPr>
        <w:t xml:space="preserve">    1.1</w:t>
      </w:r>
      <w:r>
        <w:rPr>
          <w:rFonts w:hint="eastAsia" w:ascii="宋体" w:hAnsi="宋体" w:cs="宋体"/>
          <w:sz w:val="24"/>
        </w:rPr>
        <w:t>本遴选文件仅适用于应选邀请中所叙述项目的遴选。</w:t>
      </w:r>
    </w:p>
    <w:p>
      <w:pPr>
        <w:spacing w:line="440" w:lineRule="exact"/>
        <w:ind w:left="-563" w:leftChars="-268"/>
        <w:rPr>
          <w:rFonts w:hint="eastAsia" w:ascii="宋体" w:hAnsi="宋体" w:cs="宋体"/>
          <w:sz w:val="24"/>
        </w:rPr>
      </w:pPr>
      <w:r>
        <w:rPr>
          <w:rFonts w:ascii="宋体" w:hAnsi="宋体" w:cs="宋体"/>
          <w:sz w:val="24"/>
        </w:rPr>
        <w:t>2.</w:t>
      </w:r>
      <w:r>
        <w:rPr>
          <w:rFonts w:hint="eastAsia" w:ascii="宋体" w:hAnsi="宋体" w:cs="宋体"/>
          <w:sz w:val="24"/>
        </w:rPr>
        <w:t>定义</w:t>
      </w:r>
    </w:p>
    <w:p>
      <w:pPr>
        <w:spacing w:line="440" w:lineRule="exact"/>
        <w:ind w:left="-563" w:leftChars="-268" w:firstLine="410" w:firstLineChars="171"/>
        <w:rPr>
          <w:rFonts w:hint="eastAsia" w:ascii="宋体" w:hAnsi="宋体" w:cs="宋体"/>
          <w:sz w:val="24"/>
        </w:rPr>
      </w:pPr>
      <w:r>
        <w:rPr>
          <w:rFonts w:ascii="宋体" w:hAnsi="宋体" w:cs="宋体"/>
          <w:sz w:val="24"/>
        </w:rPr>
        <w:t>2.1</w:t>
      </w:r>
      <w:r>
        <w:rPr>
          <w:rFonts w:hint="eastAsia" w:ascii="宋体" w:hAnsi="宋体" w:cs="宋体"/>
          <w:sz w:val="24"/>
        </w:rPr>
        <w:t>“遴选人”系指本次遴选项目的福建医科大学资产经营有限公司。</w:t>
      </w:r>
    </w:p>
    <w:p>
      <w:pPr>
        <w:spacing w:line="440" w:lineRule="exact"/>
        <w:ind w:left="-563" w:leftChars="-268" w:firstLine="410" w:firstLineChars="171"/>
        <w:rPr>
          <w:rFonts w:hint="eastAsia" w:ascii="宋体" w:hAnsi="宋体" w:cs="宋体"/>
          <w:sz w:val="24"/>
        </w:rPr>
      </w:pPr>
      <w:r>
        <w:rPr>
          <w:rFonts w:ascii="宋体" w:hAnsi="宋体" w:cs="宋体"/>
          <w:sz w:val="24"/>
        </w:rPr>
        <w:t>2.2</w:t>
      </w:r>
      <w:r>
        <w:rPr>
          <w:rFonts w:hint="eastAsia" w:ascii="宋体" w:hAnsi="宋体" w:cs="宋体"/>
          <w:sz w:val="24"/>
        </w:rPr>
        <w:t>“遴选单位”系指组织本次遴选活动的遴选人。</w:t>
      </w:r>
    </w:p>
    <w:p>
      <w:pPr>
        <w:spacing w:line="440" w:lineRule="exact"/>
        <w:ind w:left="-563" w:leftChars="-268" w:firstLine="410" w:firstLineChars="171"/>
        <w:rPr>
          <w:rFonts w:hint="eastAsia" w:ascii="宋体" w:hAnsi="宋体" w:cs="宋体"/>
          <w:sz w:val="24"/>
        </w:rPr>
      </w:pPr>
      <w:r>
        <w:rPr>
          <w:rFonts w:ascii="宋体" w:hAnsi="宋体" w:cs="宋体"/>
          <w:sz w:val="24"/>
        </w:rPr>
        <w:t>2.3</w:t>
      </w:r>
      <w:r>
        <w:rPr>
          <w:rFonts w:hint="eastAsia" w:ascii="宋体" w:hAnsi="宋体" w:cs="宋体"/>
          <w:sz w:val="24"/>
        </w:rPr>
        <w:t>“招标代理机构”系指本次遴选项目活动组织方。</w:t>
      </w:r>
    </w:p>
    <w:p>
      <w:pPr>
        <w:spacing w:line="440" w:lineRule="exact"/>
        <w:ind w:left="-563" w:leftChars="-268" w:firstLine="410" w:firstLineChars="171"/>
        <w:rPr>
          <w:rFonts w:hint="eastAsia" w:ascii="宋体" w:hAnsi="宋体" w:cs="宋体"/>
          <w:sz w:val="24"/>
        </w:rPr>
      </w:pPr>
      <w:r>
        <w:rPr>
          <w:rFonts w:ascii="宋体" w:hAnsi="宋体" w:cs="宋体"/>
          <w:sz w:val="24"/>
        </w:rPr>
        <w:t>2.4</w:t>
      </w:r>
      <w:r>
        <w:rPr>
          <w:rFonts w:hint="eastAsia" w:ascii="宋体" w:hAnsi="宋体" w:cs="宋体"/>
          <w:sz w:val="24"/>
        </w:rPr>
        <w:t>“应选人”系指购买了本遴选文件，且已经提交或者准备提交本次应选文件的企业法人。</w:t>
      </w:r>
    </w:p>
    <w:p>
      <w:pPr>
        <w:spacing w:line="440" w:lineRule="exact"/>
        <w:ind w:left="-563" w:leftChars="-268" w:firstLine="410" w:firstLineChars="171"/>
        <w:rPr>
          <w:rFonts w:hint="eastAsia" w:ascii="宋体" w:hAnsi="宋体" w:cs="宋体"/>
          <w:sz w:val="24"/>
        </w:rPr>
      </w:pPr>
      <w:r>
        <w:rPr>
          <w:rFonts w:ascii="宋体" w:hAnsi="宋体" w:cs="宋体"/>
          <w:sz w:val="24"/>
        </w:rPr>
        <w:t>2.5</w:t>
      </w:r>
      <w:r>
        <w:rPr>
          <w:rFonts w:hint="eastAsia" w:ascii="宋体" w:hAnsi="宋体" w:cs="宋体"/>
          <w:sz w:val="24"/>
        </w:rPr>
        <w:t>“服务”系指遴选文件中选人须承担的相应服务。</w:t>
      </w:r>
    </w:p>
    <w:p>
      <w:pPr>
        <w:spacing w:line="440" w:lineRule="exact"/>
        <w:ind w:left="-563" w:leftChars="-268" w:firstLine="480" w:firstLineChars="200"/>
        <w:rPr>
          <w:rFonts w:hint="eastAsia" w:ascii="宋体" w:hAnsi="宋体" w:cs="宋体"/>
          <w:sz w:val="24"/>
        </w:rPr>
      </w:pPr>
      <w:r>
        <w:rPr>
          <w:rFonts w:ascii="宋体" w:hAnsi="宋体" w:cs="宋体"/>
          <w:sz w:val="24"/>
        </w:rPr>
        <w:t>3.</w:t>
      </w:r>
      <w:r>
        <w:rPr>
          <w:rFonts w:hint="eastAsia" w:ascii="宋体" w:hAnsi="宋体" w:cs="宋体"/>
          <w:sz w:val="24"/>
        </w:rPr>
        <w:t>合格的应选人：</w:t>
      </w:r>
    </w:p>
    <w:p>
      <w:pPr>
        <w:spacing w:line="440" w:lineRule="exact"/>
        <w:ind w:left="-563" w:leftChars="-268" w:firstLine="480" w:firstLineChars="200"/>
        <w:rPr>
          <w:rFonts w:hint="eastAsia" w:ascii="宋体" w:hAnsi="宋体" w:cs="宋体"/>
          <w:sz w:val="24"/>
        </w:rPr>
      </w:pPr>
      <w:r>
        <w:rPr>
          <w:rFonts w:ascii="宋体" w:hAnsi="宋体" w:cs="宋体"/>
          <w:sz w:val="24"/>
        </w:rPr>
        <w:t>3.1</w:t>
      </w:r>
      <w:r>
        <w:rPr>
          <w:rFonts w:hint="eastAsia" w:ascii="宋体" w:hAnsi="宋体" w:cs="宋体"/>
          <w:sz w:val="24"/>
        </w:rPr>
        <w:t>详见应选人须知前附表中资格标准。</w:t>
      </w:r>
    </w:p>
    <w:p>
      <w:pPr>
        <w:spacing w:line="440" w:lineRule="exact"/>
        <w:ind w:left="-563" w:leftChars="-268" w:firstLine="480" w:firstLineChars="200"/>
        <w:rPr>
          <w:rFonts w:hint="eastAsia" w:ascii="宋体" w:hAnsi="宋体" w:cs="宋体"/>
          <w:sz w:val="24"/>
        </w:rPr>
      </w:pPr>
      <w:r>
        <w:rPr>
          <w:rFonts w:ascii="宋体" w:hAnsi="宋体" w:cs="宋体"/>
          <w:sz w:val="24"/>
        </w:rPr>
        <w:t>3.2</w:t>
      </w:r>
      <w:r>
        <w:rPr>
          <w:rFonts w:hint="eastAsia" w:ascii="宋体" w:hAnsi="宋体" w:cs="宋体"/>
          <w:sz w:val="24"/>
        </w:rPr>
        <w:t>应选人应遵守中国的有关法律、法规和规章的规定。</w:t>
      </w:r>
    </w:p>
    <w:p>
      <w:pPr>
        <w:spacing w:line="440" w:lineRule="exact"/>
        <w:ind w:left="-563" w:leftChars="-268" w:firstLine="480" w:firstLineChars="200"/>
        <w:rPr>
          <w:rFonts w:hint="eastAsia" w:ascii="宋体" w:hAnsi="宋体" w:cs="宋体"/>
          <w:sz w:val="24"/>
        </w:rPr>
      </w:pPr>
      <w:r>
        <w:rPr>
          <w:rFonts w:ascii="宋体" w:hAnsi="宋体" w:cs="宋体"/>
          <w:sz w:val="24"/>
        </w:rPr>
        <w:t>3.3</w:t>
      </w:r>
      <w:r>
        <w:rPr>
          <w:rFonts w:hint="eastAsia" w:ascii="宋体" w:hAnsi="宋体" w:cs="宋体"/>
          <w:sz w:val="24"/>
        </w:rPr>
        <w:t>单位负责人为同一人或者存在直接控股、管理关系的不同应选人，不得同时参加本项目应选。</w:t>
      </w:r>
    </w:p>
    <w:p>
      <w:pPr>
        <w:pStyle w:val="25"/>
        <w:spacing w:line="440" w:lineRule="exact"/>
        <w:ind w:left="-563" w:leftChars="-268" w:firstLine="480"/>
        <w:rPr>
          <w:rFonts w:hint="eastAsia" w:ascii="宋体" w:hAnsi="宋体" w:cs="宋体"/>
          <w:color w:val="auto"/>
          <w:kern w:val="2"/>
          <w:sz w:val="24"/>
          <w:szCs w:val="24"/>
        </w:rPr>
      </w:pPr>
      <w:r>
        <w:rPr>
          <w:rFonts w:ascii="宋体" w:hAnsi="宋体" w:cs="宋体"/>
          <w:color w:val="auto"/>
          <w:kern w:val="2"/>
          <w:sz w:val="24"/>
          <w:szCs w:val="24"/>
        </w:rPr>
        <w:t>3.4</w:t>
      </w:r>
      <w:r>
        <w:rPr>
          <w:rFonts w:hint="eastAsia" w:ascii="宋体" w:hAnsi="宋体" w:cs="宋体"/>
          <w:sz w:val="24"/>
        </w:rPr>
        <w:t>应选</w:t>
      </w:r>
      <w:r>
        <w:rPr>
          <w:rFonts w:hint="eastAsia" w:ascii="宋体" w:hAnsi="宋体" w:cs="宋体"/>
          <w:color w:val="auto"/>
          <w:kern w:val="2"/>
          <w:sz w:val="24"/>
          <w:szCs w:val="24"/>
        </w:rPr>
        <w:t>人不得与本次遴选项下设计、编制技术规格和其它文件的公司或提供咨询服务的公司包括其附属机构有任何利益关联。</w:t>
      </w:r>
    </w:p>
    <w:p>
      <w:pPr>
        <w:pStyle w:val="25"/>
        <w:spacing w:line="440" w:lineRule="exact"/>
        <w:ind w:left="-563" w:leftChars="-268" w:firstLine="480"/>
        <w:rPr>
          <w:rFonts w:hint="eastAsia" w:ascii="宋体" w:hAnsi="宋体" w:cs="宋体"/>
          <w:color w:val="auto"/>
          <w:kern w:val="2"/>
          <w:sz w:val="24"/>
          <w:szCs w:val="24"/>
        </w:rPr>
      </w:pPr>
      <w:r>
        <w:rPr>
          <w:rFonts w:ascii="宋体" w:hAnsi="宋体" w:cs="宋体"/>
          <w:color w:val="auto"/>
          <w:kern w:val="2"/>
          <w:sz w:val="24"/>
          <w:szCs w:val="24"/>
        </w:rPr>
        <w:t>3.5</w:t>
      </w:r>
      <w:r>
        <w:rPr>
          <w:rFonts w:hint="eastAsia" w:ascii="宋体" w:hAnsi="宋体" w:cs="宋体"/>
          <w:sz w:val="24"/>
        </w:rPr>
        <w:t>应选</w:t>
      </w:r>
      <w:r>
        <w:rPr>
          <w:rFonts w:hint="eastAsia" w:ascii="宋体" w:hAnsi="宋体" w:cs="宋体"/>
          <w:color w:val="auto"/>
          <w:kern w:val="2"/>
          <w:sz w:val="24"/>
          <w:szCs w:val="24"/>
        </w:rPr>
        <w:t>人代表人在同一个项目中只能接受一个</w:t>
      </w:r>
      <w:r>
        <w:rPr>
          <w:rFonts w:hint="eastAsia" w:ascii="宋体" w:hAnsi="宋体" w:cs="宋体"/>
          <w:sz w:val="24"/>
        </w:rPr>
        <w:t>应选</w:t>
      </w:r>
      <w:r>
        <w:rPr>
          <w:rFonts w:hint="eastAsia" w:ascii="宋体" w:hAnsi="宋体" w:cs="宋体"/>
          <w:color w:val="auto"/>
          <w:kern w:val="2"/>
          <w:sz w:val="24"/>
          <w:szCs w:val="24"/>
        </w:rPr>
        <w:t>人的委托参加</w:t>
      </w:r>
      <w:r>
        <w:rPr>
          <w:rFonts w:hint="eastAsia" w:ascii="宋体" w:hAnsi="宋体" w:cs="宋体"/>
          <w:sz w:val="24"/>
        </w:rPr>
        <w:t>应选</w:t>
      </w:r>
      <w:r>
        <w:rPr>
          <w:rFonts w:hint="eastAsia" w:ascii="宋体" w:hAnsi="宋体" w:cs="宋体"/>
          <w:color w:val="auto"/>
          <w:kern w:val="2"/>
          <w:sz w:val="24"/>
          <w:szCs w:val="24"/>
        </w:rPr>
        <w:t>。（提供法定代表人授权书原件及法定代表人、被授权人身份证复印件（正、反面），格式详见第五章“</w:t>
      </w:r>
      <w:r>
        <w:rPr>
          <w:rFonts w:hint="eastAsia" w:ascii="宋体" w:hAnsi="宋体" w:cs="宋体"/>
          <w:sz w:val="24"/>
        </w:rPr>
        <w:t>应选</w:t>
      </w:r>
      <w:r>
        <w:rPr>
          <w:rFonts w:hint="eastAsia" w:ascii="宋体" w:hAnsi="宋体" w:cs="宋体"/>
          <w:color w:val="auto"/>
          <w:kern w:val="2"/>
          <w:sz w:val="24"/>
          <w:szCs w:val="24"/>
        </w:rPr>
        <w:t>文件格式”中附件，</w:t>
      </w:r>
      <w:r>
        <w:rPr>
          <w:rFonts w:hint="eastAsia" w:ascii="宋体" w:hAnsi="宋体" w:cs="宋体"/>
          <w:sz w:val="24"/>
        </w:rPr>
        <w:t>应选</w:t>
      </w:r>
      <w:r>
        <w:rPr>
          <w:rFonts w:hint="eastAsia" w:ascii="宋体" w:hAnsi="宋体" w:cs="宋体"/>
          <w:color w:val="auto"/>
          <w:kern w:val="2"/>
          <w:sz w:val="24"/>
          <w:szCs w:val="24"/>
        </w:rPr>
        <w:t>人代表是法定代表人的无需授权书）。</w:t>
      </w:r>
    </w:p>
    <w:p>
      <w:pPr>
        <w:spacing w:line="440" w:lineRule="exact"/>
        <w:ind w:left="-563" w:leftChars="-268"/>
        <w:rPr>
          <w:rFonts w:hint="eastAsia" w:ascii="宋体" w:hAnsi="宋体" w:cs="宋体"/>
          <w:sz w:val="24"/>
        </w:rPr>
      </w:pPr>
      <w:r>
        <w:rPr>
          <w:rFonts w:ascii="宋体" w:hAnsi="宋体" w:cs="宋体"/>
          <w:sz w:val="24"/>
        </w:rPr>
        <w:t>4.</w:t>
      </w:r>
      <w:r>
        <w:rPr>
          <w:rFonts w:hint="eastAsia" w:ascii="宋体" w:hAnsi="宋体" w:cs="宋体"/>
          <w:sz w:val="24"/>
        </w:rPr>
        <w:t xml:space="preserve"> 应选费用</w:t>
      </w:r>
    </w:p>
    <w:p>
      <w:pPr>
        <w:spacing w:line="440" w:lineRule="exact"/>
        <w:ind w:left="-563" w:leftChars="-268"/>
        <w:rPr>
          <w:rFonts w:hint="eastAsia" w:ascii="宋体" w:hAnsi="宋体" w:cs="宋体"/>
          <w:sz w:val="24"/>
        </w:rPr>
      </w:pPr>
      <w:r>
        <w:rPr>
          <w:rFonts w:ascii="宋体" w:hAnsi="宋体" w:cs="宋体"/>
          <w:sz w:val="24"/>
        </w:rPr>
        <w:t xml:space="preserve">    4.1 </w:t>
      </w:r>
      <w:r>
        <w:rPr>
          <w:rFonts w:hint="eastAsia" w:ascii="宋体" w:hAnsi="宋体" w:cs="宋体"/>
          <w:sz w:val="24"/>
        </w:rPr>
        <w:t>应选人自行承担其参加应选所涉及的一切费用。</w:t>
      </w:r>
    </w:p>
    <w:p>
      <w:pPr>
        <w:spacing w:line="440" w:lineRule="exact"/>
        <w:ind w:left="-563" w:leftChars="-268"/>
        <w:rPr>
          <w:rFonts w:hint="eastAsia" w:ascii="宋体" w:hAnsi="宋体" w:cs="宋体"/>
          <w:szCs w:val="21"/>
        </w:rPr>
      </w:pPr>
    </w:p>
    <w:p>
      <w:pPr>
        <w:spacing w:line="440" w:lineRule="exact"/>
        <w:ind w:left="-563" w:leftChars="-268"/>
        <w:jc w:val="center"/>
        <w:outlineLvl w:val="1"/>
        <w:rPr>
          <w:rFonts w:hint="eastAsia" w:ascii="宋体" w:hAnsi="宋体" w:cs="宋体"/>
          <w:b/>
          <w:bCs/>
          <w:sz w:val="32"/>
          <w:szCs w:val="32"/>
        </w:rPr>
      </w:pPr>
      <w:bookmarkStart w:id="17" w:name="_Toc141562860"/>
      <w:bookmarkStart w:id="18" w:name="_Toc11329309"/>
      <w:r>
        <w:rPr>
          <w:rFonts w:hint="eastAsia" w:ascii="宋体" w:hAnsi="宋体" w:cs="宋体"/>
          <w:b/>
          <w:bCs/>
          <w:sz w:val="32"/>
          <w:szCs w:val="32"/>
        </w:rPr>
        <w:t>二、遴选文件</w:t>
      </w:r>
      <w:bookmarkEnd w:id="17"/>
      <w:bookmarkEnd w:id="18"/>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 w:val="24"/>
        </w:rPr>
      </w:pPr>
      <w:r>
        <w:rPr>
          <w:rFonts w:ascii="宋体" w:hAnsi="宋体" w:cs="宋体"/>
          <w:sz w:val="24"/>
        </w:rPr>
        <w:t>5.</w:t>
      </w:r>
      <w:r>
        <w:rPr>
          <w:rFonts w:hint="eastAsia" w:ascii="宋体" w:hAnsi="宋体" w:cs="宋体"/>
          <w:sz w:val="24"/>
        </w:rPr>
        <w:t>遴选文件的组成</w:t>
      </w:r>
    </w:p>
    <w:p>
      <w:pPr>
        <w:spacing w:line="440" w:lineRule="exact"/>
        <w:ind w:left="-563" w:leftChars="-268"/>
        <w:rPr>
          <w:rFonts w:hint="eastAsia" w:ascii="宋体" w:hAnsi="宋体" w:cs="宋体"/>
          <w:sz w:val="24"/>
        </w:rPr>
      </w:pPr>
      <w:r>
        <w:rPr>
          <w:rFonts w:ascii="宋体" w:hAnsi="宋体" w:cs="宋体"/>
          <w:sz w:val="24"/>
        </w:rPr>
        <w:t xml:space="preserve">    5.1</w:t>
      </w:r>
      <w:r>
        <w:rPr>
          <w:rFonts w:hint="eastAsia" w:ascii="宋体" w:hAnsi="宋体" w:cs="宋体"/>
          <w:sz w:val="24"/>
        </w:rPr>
        <w:t>遴选文件用以阐明所需服务遴选程序和合同主要条款。遴选文件由下述部分组成：</w:t>
      </w:r>
    </w:p>
    <w:p>
      <w:pPr>
        <w:spacing w:line="440" w:lineRule="exact"/>
        <w:ind w:left="-563" w:leftChars="-268" w:firstLine="480" w:firstLineChars="200"/>
        <w:rPr>
          <w:rFonts w:hint="eastAsia" w:ascii="宋体" w:hAnsi="宋体" w:cs="宋体"/>
          <w:sz w:val="24"/>
        </w:rPr>
      </w:pPr>
      <w:r>
        <w:rPr>
          <w:rFonts w:ascii="宋体" w:hAnsi="宋体" w:cs="宋体"/>
          <w:sz w:val="24"/>
        </w:rPr>
        <w:t>(1)</w:t>
      </w:r>
      <w:r>
        <w:rPr>
          <w:rFonts w:hint="eastAsia" w:ascii="宋体" w:hAnsi="宋体" w:cs="宋体"/>
          <w:sz w:val="24"/>
        </w:rPr>
        <w:t xml:space="preserve"> 应选邀请</w:t>
      </w:r>
    </w:p>
    <w:p>
      <w:pPr>
        <w:spacing w:line="440" w:lineRule="exact"/>
        <w:ind w:left="-563" w:leftChars="-268" w:firstLine="480" w:firstLineChars="200"/>
        <w:rPr>
          <w:rFonts w:hint="eastAsia" w:ascii="宋体" w:hAnsi="宋体" w:cs="宋体"/>
          <w:sz w:val="24"/>
        </w:rPr>
      </w:pPr>
      <w:r>
        <w:rPr>
          <w:rFonts w:ascii="宋体" w:hAnsi="宋体" w:cs="宋体"/>
          <w:sz w:val="24"/>
        </w:rPr>
        <w:t>(2)</w:t>
      </w:r>
      <w:r>
        <w:rPr>
          <w:rFonts w:hint="eastAsia" w:ascii="宋体" w:hAnsi="宋体" w:cs="宋体"/>
          <w:sz w:val="24"/>
        </w:rPr>
        <w:t xml:space="preserve"> 应选人须知</w:t>
      </w:r>
    </w:p>
    <w:p>
      <w:pPr>
        <w:spacing w:line="440" w:lineRule="exact"/>
        <w:ind w:left="-563" w:leftChars="-268" w:firstLine="480" w:firstLineChars="200"/>
        <w:rPr>
          <w:rFonts w:hint="eastAsia" w:ascii="宋体" w:hAnsi="宋体" w:cs="宋体"/>
          <w:sz w:val="24"/>
        </w:rPr>
      </w:pPr>
      <w:r>
        <w:rPr>
          <w:rFonts w:ascii="宋体" w:hAnsi="宋体" w:cs="宋体"/>
          <w:sz w:val="24"/>
        </w:rPr>
        <w:t>(3)</w:t>
      </w:r>
      <w:r>
        <w:rPr>
          <w:rFonts w:hint="eastAsia" w:ascii="宋体" w:hAnsi="宋体" w:cs="宋体"/>
          <w:sz w:val="24"/>
        </w:rPr>
        <w:t>公开遴选内容及要求</w:t>
      </w:r>
    </w:p>
    <w:p>
      <w:pPr>
        <w:spacing w:line="440" w:lineRule="exact"/>
        <w:ind w:left="-563" w:leftChars="-268" w:firstLine="480" w:firstLineChars="200"/>
        <w:rPr>
          <w:rFonts w:hint="eastAsia" w:ascii="宋体" w:hAnsi="宋体" w:cs="宋体"/>
          <w:sz w:val="24"/>
        </w:rPr>
      </w:pPr>
      <w:r>
        <w:rPr>
          <w:rFonts w:ascii="宋体" w:hAnsi="宋体" w:cs="宋体"/>
          <w:sz w:val="24"/>
        </w:rPr>
        <w:t>(4)</w:t>
      </w:r>
      <w:r>
        <w:rPr>
          <w:rFonts w:hint="eastAsia" w:ascii="宋体" w:hAnsi="宋体" w:cs="宋体"/>
          <w:sz w:val="24"/>
        </w:rPr>
        <w:t>合同</w:t>
      </w:r>
      <w:r>
        <w:rPr>
          <w:rFonts w:ascii="宋体" w:hAnsi="宋体" w:cs="宋体"/>
          <w:sz w:val="24"/>
        </w:rPr>
        <w:t>(</w:t>
      </w:r>
      <w:r>
        <w:rPr>
          <w:rFonts w:hint="eastAsia" w:ascii="宋体" w:hAnsi="宋体" w:cs="宋体"/>
          <w:sz w:val="24"/>
        </w:rPr>
        <w:t>参考</w:t>
      </w:r>
      <w:r>
        <w:rPr>
          <w:rFonts w:ascii="宋体" w:hAnsi="宋体" w:cs="宋体"/>
          <w:sz w:val="24"/>
        </w:rPr>
        <w:t>)</w:t>
      </w:r>
    </w:p>
    <w:p>
      <w:pPr>
        <w:spacing w:line="440" w:lineRule="exact"/>
        <w:ind w:left="-563" w:leftChars="-268" w:firstLine="480" w:firstLineChars="200"/>
        <w:rPr>
          <w:rFonts w:hint="eastAsia" w:ascii="宋体" w:hAnsi="宋体" w:cs="宋体"/>
          <w:sz w:val="24"/>
        </w:rPr>
      </w:pPr>
      <w:r>
        <w:rPr>
          <w:rFonts w:ascii="宋体" w:hAnsi="宋体" w:cs="宋体"/>
          <w:sz w:val="24"/>
        </w:rPr>
        <w:t>(5)</w:t>
      </w:r>
      <w:r>
        <w:rPr>
          <w:rFonts w:hint="eastAsia" w:ascii="宋体" w:hAnsi="宋体" w:cs="宋体"/>
          <w:sz w:val="24"/>
        </w:rPr>
        <w:t xml:space="preserve"> 应选文件格式</w:t>
      </w:r>
    </w:p>
    <w:p>
      <w:pPr>
        <w:spacing w:line="440" w:lineRule="exact"/>
        <w:ind w:left="-563" w:leftChars="-268"/>
        <w:rPr>
          <w:rFonts w:hint="eastAsia" w:ascii="宋体" w:hAnsi="宋体" w:cs="宋体"/>
          <w:sz w:val="24"/>
        </w:rPr>
      </w:pPr>
      <w:bookmarkStart w:id="19" w:name="_Toc430489119"/>
      <w:bookmarkStart w:id="20" w:name="_Toc415567497"/>
      <w:bookmarkStart w:id="21" w:name="_Toc430488644"/>
      <w:bookmarkStart w:id="22" w:name="_Toc430422413"/>
      <w:bookmarkStart w:id="23" w:name="_Toc430492126"/>
      <w:bookmarkStart w:id="24" w:name="_Toc430490612"/>
      <w:bookmarkStart w:id="25" w:name="_Toc430488851"/>
      <w:r>
        <w:rPr>
          <w:rFonts w:ascii="宋体" w:hAnsi="宋体" w:cs="宋体"/>
          <w:sz w:val="24"/>
        </w:rPr>
        <w:t>6</w:t>
      </w:r>
      <w:bookmarkEnd w:id="19"/>
      <w:bookmarkEnd w:id="20"/>
      <w:bookmarkEnd w:id="21"/>
      <w:bookmarkEnd w:id="22"/>
      <w:bookmarkEnd w:id="23"/>
      <w:bookmarkEnd w:id="24"/>
      <w:bookmarkEnd w:id="25"/>
      <w:r>
        <w:rPr>
          <w:rFonts w:ascii="宋体" w:hAnsi="宋体" w:cs="宋体"/>
          <w:sz w:val="24"/>
        </w:rPr>
        <w:t>.</w:t>
      </w:r>
      <w:r>
        <w:rPr>
          <w:rFonts w:hint="eastAsia" w:ascii="宋体" w:hAnsi="宋体" w:cs="宋体"/>
          <w:sz w:val="24"/>
        </w:rPr>
        <w:t>遴选文件的澄清</w:t>
      </w:r>
    </w:p>
    <w:p>
      <w:pPr>
        <w:spacing w:line="440" w:lineRule="exact"/>
        <w:ind w:left="-563" w:leftChars="-268" w:firstLine="410" w:firstLineChars="171"/>
        <w:rPr>
          <w:rFonts w:hint="eastAsia" w:ascii="宋体" w:hAnsi="宋体" w:cs="宋体"/>
          <w:b/>
          <w:sz w:val="24"/>
        </w:rPr>
      </w:pPr>
      <w:r>
        <w:rPr>
          <w:rFonts w:ascii="宋体" w:hAnsi="宋体" w:cs="宋体"/>
          <w:bCs/>
          <w:sz w:val="24"/>
        </w:rPr>
        <w:t>6.1</w:t>
      </w:r>
      <w:r>
        <w:rPr>
          <w:rFonts w:hint="eastAsia" w:ascii="宋体" w:hAnsi="宋体" w:cs="宋体"/>
          <w:sz w:val="24"/>
        </w:rPr>
        <w:t>应选</w:t>
      </w:r>
      <w:r>
        <w:rPr>
          <w:rFonts w:hint="eastAsia" w:ascii="宋体" w:hAnsi="宋体" w:cs="宋体"/>
          <w:bCs/>
          <w:sz w:val="24"/>
        </w:rPr>
        <w:t>人对遴选文件如有疑点，可要求澄清。要求澄清应按</w:t>
      </w:r>
      <w:r>
        <w:rPr>
          <w:rFonts w:hint="eastAsia" w:ascii="宋体" w:hAnsi="宋体" w:cs="宋体"/>
          <w:sz w:val="24"/>
        </w:rPr>
        <w:t>应选</w:t>
      </w:r>
      <w:r>
        <w:rPr>
          <w:rFonts w:hint="eastAsia" w:ascii="宋体" w:hAnsi="宋体" w:cs="宋体"/>
          <w:bCs/>
          <w:sz w:val="24"/>
        </w:rPr>
        <w:t>邀请中载明的地址以书面形式（包括信函或传真，下同）通知</w:t>
      </w:r>
      <w:r>
        <w:rPr>
          <w:rFonts w:hint="eastAsia" w:ascii="宋体" w:hAnsi="宋体" w:cs="宋体"/>
          <w:sz w:val="24"/>
        </w:rPr>
        <w:t>招标代理机构</w:t>
      </w:r>
      <w:r>
        <w:rPr>
          <w:rFonts w:hint="eastAsia" w:ascii="宋体" w:hAnsi="宋体" w:cs="宋体"/>
          <w:bCs/>
          <w:sz w:val="24"/>
        </w:rPr>
        <w:t>。</w:t>
      </w:r>
      <w:r>
        <w:rPr>
          <w:rFonts w:hint="eastAsia" w:ascii="宋体" w:hAnsi="宋体" w:cs="宋体"/>
          <w:sz w:val="24"/>
        </w:rPr>
        <w:t>招标代理机构</w:t>
      </w:r>
      <w:r>
        <w:rPr>
          <w:rFonts w:hint="eastAsia" w:ascii="宋体" w:hAnsi="宋体" w:cs="宋体"/>
          <w:bCs/>
          <w:sz w:val="24"/>
        </w:rPr>
        <w:t>将视情况将不标明查询来源的书面答复发给所有</w:t>
      </w:r>
      <w:r>
        <w:rPr>
          <w:rFonts w:hint="eastAsia" w:ascii="宋体" w:hAnsi="宋体" w:cs="宋体"/>
          <w:sz w:val="24"/>
        </w:rPr>
        <w:t>应选</w:t>
      </w:r>
      <w:r>
        <w:rPr>
          <w:rFonts w:hint="eastAsia" w:ascii="宋体" w:hAnsi="宋体" w:cs="宋体"/>
          <w:bCs/>
          <w:sz w:val="24"/>
        </w:rPr>
        <w:t>人，需要更正的</w:t>
      </w:r>
      <w:r>
        <w:rPr>
          <w:rFonts w:hint="eastAsia" w:ascii="宋体" w:hAnsi="宋体" w:cs="宋体"/>
          <w:sz w:val="24"/>
        </w:rPr>
        <w:t>在遴选信息发布的媒体上发布更正公告</w:t>
      </w:r>
      <w:r>
        <w:rPr>
          <w:rFonts w:hint="eastAsia" w:ascii="宋体" w:hAnsi="宋体" w:cs="宋体"/>
          <w:bCs/>
          <w:sz w:val="24"/>
        </w:rPr>
        <w:t>。</w:t>
      </w:r>
      <w:r>
        <w:rPr>
          <w:rFonts w:hint="eastAsia" w:ascii="宋体" w:hAnsi="宋体" w:cs="宋体"/>
          <w:sz w:val="24"/>
        </w:rPr>
        <w:t>该澄清内容为遴选文件的组成部分。</w:t>
      </w:r>
      <w:r>
        <w:rPr>
          <w:rFonts w:hint="eastAsia" w:ascii="宋体" w:hAnsi="宋体" w:cs="宋体"/>
          <w:b/>
          <w:bCs/>
          <w:sz w:val="24"/>
        </w:rPr>
        <w:t>应选人在应选截</w:t>
      </w:r>
      <w:r>
        <w:rPr>
          <w:rFonts w:hint="eastAsia" w:ascii="宋体" w:hAnsi="宋体" w:cs="宋体"/>
          <w:b/>
          <w:sz w:val="24"/>
        </w:rPr>
        <w:t>止时间</w:t>
      </w:r>
      <w:r>
        <w:rPr>
          <w:rFonts w:ascii="宋体" w:hAnsi="宋体" w:cs="宋体"/>
          <w:b/>
          <w:sz w:val="24"/>
        </w:rPr>
        <w:t>10</w:t>
      </w:r>
      <w:r>
        <w:rPr>
          <w:rFonts w:hint="eastAsia" w:ascii="宋体" w:hAnsi="宋体" w:cs="宋体"/>
          <w:b/>
          <w:sz w:val="24"/>
        </w:rPr>
        <w:t>天前未提出异议的</w:t>
      </w:r>
      <w:r>
        <w:rPr>
          <w:rFonts w:ascii="宋体" w:hAnsi="宋体" w:cs="宋体"/>
          <w:b/>
          <w:sz w:val="24"/>
        </w:rPr>
        <w:t>,</w:t>
      </w:r>
      <w:r>
        <w:rPr>
          <w:rFonts w:hint="eastAsia" w:ascii="宋体" w:hAnsi="宋体" w:cs="宋体"/>
          <w:b/>
          <w:sz w:val="24"/>
        </w:rPr>
        <w:t>视为认同本遴选文件所有条款，将无权提出任何疑</w:t>
      </w:r>
      <w:r>
        <w:rPr>
          <w:rFonts w:hint="eastAsia" w:ascii="宋体" w:hAnsi="宋体" w:cs="宋体"/>
          <w:b/>
          <w:sz w:val="24"/>
          <w:lang w:val="en-US" w:eastAsia="zh-CN"/>
        </w:rPr>
        <w:t>义</w:t>
      </w:r>
      <w:r>
        <w:rPr>
          <w:rFonts w:hint="eastAsia" w:ascii="宋体" w:hAnsi="宋体" w:cs="宋体"/>
          <w:b/>
          <w:sz w:val="24"/>
        </w:rPr>
        <w:t>。</w:t>
      </w:r>
    </w:p>
    <w:p>
      <w:pPr>
        <w:spacing w:line="440" w:lineRule="exact"/>
        <w:ind w:left="-563" w:leftChars="-268"/>
        <w:rPr>
          <w:rFonts w:hint="eastAsia" w:ascii="宋体" w:hAnsi="宋体" w:cs="宋体"/>
          <w:bCs/>
          <w:sz w:val="24"/>
        </w:rPr>
      </w:pPr>
      <w:bookmarkStart w:id="26" w:name="_Toc430492127"/>
      <w:bookmarkStart w:id="27" w:name="_Toc430490613"/>
      <w:bookmarkStart w:id="28" w:name="_Toc430489120"/>
      <w:bookmarkStart w:id="29" w:name="_Toc430422414"/>
      <w:bookmarkStart w:id="30" w:name="_Toc415567498"/>
      <w:bookmarkStart w:id="31" w:name="_Toc430488852"/>
      <w:bookmarkStart w:id="32" w:name="_Toc430488645"/>
      <w:r>
        <w:rPr>
          <w:rFonts w:ascii="宋体" w:hAnsi="宋体" w:cs="宋体"/>
          <w:bCs/>
          <w:sz w:val="24"/>
        </w:rPr>
        <w:t>7.</w:t>
      </w:r>
      <w:r>
        <w:rPr>
          <w:rFonts w:hint="eastAsia" w:ascii="宋体" w:hAnsi="宋体" w:cs="宋体"/>
          <w:bCs/>
          <w:sz w:val="24"/>
        </w:rPr>
        <w:t>遴选文件的修改</w:t>
      </w:r>
      <w:bookmarkEnd w:id="26"/>
      <w:bookmarkEnd w:id="27"/>
      <w:bookmarkEnd w:id="28"/>
      <w:bookmarkEnd w:id="29"/>
      <w:bookmarkEnd w:id="30"/>
      <w:bookmarkEnd w:id="31"/>
      <w:bookmarkEnd w:id="32"/>
    </w:p>
    <w:p>
      <w:pPr>
        <w:spacing w:line="440" w:lineRule="exact"/>
        <w:ind w:left="-563" w:leftChars="-268" w:firstLine="480" w:firstLineChars="200"/>
        <w:rPr>
          <w:rFonts w:hint="eastAsia" w:ascii="宋体" w:hAnsi="宋体" w:cs="宋体"/>
          <w:bCs/>
          <w:sz w:val="24"/>
        </w:rPr>
      </w:pPr>
      <w:r>
        <w:rPr>
          <w:rFonts w:ascii="宋体" w:hAnsi="宋体" w:cs="宋体"/>
          <w:bCs/>
          <w:sz w:val="24"/>
        </w:rPr>
        <w:t>7.1</w:t>
      </w:r>
      <w:r>
        <w:rPr>
          <w:rFonts w:hint="eastAsia" w:ascii="宋体" w:hAnsi="宋体" w:cs="宋体"/>
          <w:sz w:val="24"/>
        </w:rPr>
        <w:t>招标代理机构</w:t>
      </w:r>
      <w:r>
        <w:rPr>
          <w:rFonts w:hint="eastAsia" w:ascii="宋体" w:hAnsi="宋体" w:cs="宋体"/>
          <w:bCs/>
          <w:sz w:val="24"/>
        </w:rPr>
        <w:t>可主动或依</w:t>
      </w:r>
      <w:r>
        <w:rPr>
          <w:rFonts w:hint="eastAsia" w:ascii="宋体" w:hAnsi="宋体" w:cs="宋体"/>
          <w:sz w:val="24"/>
        </w:rPr>
        <w:t>应选</w:t>
      </w:r>
      <w:r>
        <w:rPr>
          <w:rFonts w:hint="eastAsia" w:ascii="宋体" w:hAnsi="宋体" w:cs="宋体"/>
          <w:bCs/>
          <w:sz w:val="24"/>
        </w:rPr>
        <w:t>人要求澄清的问题而修改遴选文件，应</w:t>
      </w:r>
      <w:r>
        <w:rPr>
          <w:rFonts w:hint="eastAsia" w:ascii="宋体" w:hAnsi="宋体" w:cs="宋体"/>
          <w:sz w:val="24"/>
        </w:rPr>
        <w:t>在原信息发布的媒体上发布更正公告，</w:t>
      </w:r>
      <w:r>
        <w:rPr>
          <w:rFonts w:hint="eastAsia" w:ascii="宋体" w:hAnsi="宋体" w:cs="宋体"/>
          <w:bCs/>
          <w:sz w:val="24"/>
        </w:rPr>
        <w:t>并以书面形式通知所有</w:t>
      </w:r>
      <w:r>
        <w:rPr>
          <w:rFonts w:hint="eastAsia" w:ascii="宋体" w:hAnsi="宋体" w:cs="宋体"/>
          <w:sz w:val="24"/>
        </w:rPr>
        <w:t>应选</w:t>
      </w:r>
      <w:r>
        <w:rPr>
          <w:rFonts w:hint="eastAsia" w:ascii="宋体" w:hAnsi="宋体" w:cs="宋体"/>
          <w:bCs/>
          <w:sz w:val="24"/>
        </w:rPr>
        <w:t>人，</w:t>
      </w:r>
      <w:r>
        <w:rPr>
          <w:rFonts w:hint="eastAsia" w:ascii="宋体" w:hAnsi="宋体" w:cs="宋体"/>
          <w:sz w:val="24"/>
        </w:rPr>
        <w:t>应选</w:t>
      </w:r>
      <w:r>
        <w:rPr>
          <w:rFonts w:hint="eastAsia" w:ascii="宋体" w:hAnsi="宋体" w:cs="宋体"/>
          <w:bCs/>
          <w:sz w:val="24"/>
        </w:rPr>
        <w:t>人在收到该通知后应立即以邮件或传真的形式予以确认。</w:t>
      </w:r>
      <w:r>
        <w:rPr>
          <w:rFonts w:hint="eastAsia" w:ascii="宋体" w:hAnsi="宋体" w:cs="宋体"/>
          <w:sz w:val="24"/>
        </w:rPr>
        <w:t>该修改内容为遴选文件的组成部分，对应选人具有约束力。但</w:t>
      </w:r>
      <w:r>
        <w:rPr>
          <w:rFonts w:hint="eastAsia" w:ascii="宋体" w:hAnsi="宋体" w:cs="宋体"/>
          <w:bCs/>
          <w:sz w:val="24"/>
        </w:rPr>
        <w:t>本遴选文件第</w:t>
      </w:r>
      <w:r>
        <w:rPr>
          <w:rFonts w:ascii="宋体" w:hAnsi="宋体" w:cs="宋体"/>
          <w:bCs/>
          <w:sz w:val="24"/>
        </w:rPr>
        <w:t>7.2</w:t>
      </w:r>
      <w:r>
        <w:rPr>
          <w:rFonts w:hint="eastAsia" w:ascii="宋体" w:hAnsi="宋体" w:cs="宋体"/>
          <w:bCs/>
          <w:sz w:val="24"/>
        </w:rPr>
        <w:t>条规定的推迟</w:t>
      </w:r>
      <w:r>
        <w:rPr>
          <w:rFonts w:hint="eastAsia" w:ascii="宋体" w:hAnsi="宋体" w:cs="宋体"/>
          <w:bCs/>
          <w:sz w:val="24"/>
          <w:lang w:val="en-US" w:eastAsia="zh-CN"/>
        </w:rPr>
        <w:t>应选</w:t>
      </w:r>
      <w:r>
        <w:rPr>
          <w:rFonts w:hint="eastAsia" w:ascii="宋体" w:hAnsi="宋体" w:cs="宋体"/>
          <w:bCs/>
          <w:sz w:val="24"/>
        </w:rPr>
        <w:t>截止时间和开标时间情形不受本条约束。</w:t>
      </w:r>
    </w:p>
    <w:p>
      <w:pPr>
        <w:spacing w:line="440" w:lineRule="exact"/>
        <w:ind w:left="-563" w:leftChars="-268" w:firstLine="480" w:firstLineChars="200"/>
        <w:rPr>
          <w:rFonts w:hint="eastAsia" w:ascii="宋体" w:hAnsi="宋体" w:cs="宋体"/>
          <w:sz w:val="24"/>
        </w:rPr>
      </w:pPr>
      <w:r>
        <w:rPr>
          <w:rFonts w:ascii="宋体" w:hAnsi="宋体" w:cs="宋体"/>
          <w:sz w:val="24"/>
        </w:rPr>
        <w:t>7.2</w:t>
      </w:r>
      <w:r>
        <w:rPr>
          <w:rFonts w:hint="eastAsia" w:ascii="宋体" w:hAnsi="宋体" w:cs="宋体"/>
          <w:sz w:val="24"/>
        </w:rPr>
        <w:t>为使应选人在准备应选文件时有合理的时间考虑遴选文件的修改，招标</w:t>
      </w:r>
      <w:r>
        <w:rPr>
          <w:rFonts w:hint="eastAsia" w:ascii="宋体" w:hAnsi="宋体" w:cs="宋体"/>
          <w:bCs/>
          <w:sz w:val="24"/>
        </w:rPr>
        <w:t>代理机构可酌情推迟</w:t>
      </w:r>
      <w:r>
        <w:rPr>
          <w:rFonts w:hint="eastAsia" w:ascii="宋体" w:hAnsi="宋体" w:cs="宋体"/>
          <w:sz w:val="24"/>
        </w:rPr>
        <w:t>应选</w:t>
      </w:r>
      <w:r>
        <w:rPr>
          <w:rFonts w:hint="eastAsia" w:ascii="宋体" w:hAnsi="宋体" w:cs="宋体"/>
          <w:bCs/>
          <w:sz w:val="24"/>
        </w:rPr>
        <w:t>截止时间和开标时间，但应当至少在投标截止时间三个日历日前将变更时间以书面形式通知所有</w:t>
      </w:r>
      <w:r>
        <w:rPr>
          <w:rFonts w:hint="eastAsia" w:ascii="宋体" w:hAnsi="宋体" w:cs="宋体"/>
          <w:sz w:val="24"/>
        </w:rPr>
        <w:t>应选人，并在遴选信息发布的媒体上发布更正公告。该修改内容为遴选文件的组成部分。在此情况下，遴选人和应选人受应选截止期制约的所有权利和义务均应延长至新的截止日期。</w:t>
      </w:r>
    </w:p>
    <w:p>
      <w:pPr>
        <w:spacing w:line="440" w:lineRule="exact"/>
        <w:rPr>
          <w:rFonts w:hint="eastAsia" w:ascii="宋体" w:hAnsi="宋体" w:cs="宋体"/>
          <w:szCs w:val="21"/>
        </w:rPr>
      </w:pPr>
    </w:p>
    <w:p>
      <w:pPr>
        <w:spacing w:line="440" w:lineRule="exact"/>
        <w:jc w:val="center"/>
        <w:outlineLvl w:val="1"/>
        <w:rPr>
          <w:rFonts w:hint="eastAsia" w:ascii="宋体" w:hAnsi="宋体" w:cs="宋体"/>
          <w:b/>
          <w:bCs/>
          <w:sz w:val="32"/>
          <w:szCs w:val="32"/>
        </w:rPr>
      </w:pPr>
      <w:bookmarkStart w:id="33" w:name="_Toc141562861"/>
      <w:bookmarkStart w:id="34" w:name="_Toc11329310"/>
      <w:r>
        <w:rPr>
          <w:rFonts w:hint="eastAsia" w:ascii="宋体" w:hAnsi="宋体" w:cs="宋体"/>
          <w:b/>
          <w:bCs/>
          <w:sz w:val="32"/>
          <w:szCs w:val="32"/>
        </w:rPr>
        <w:t>三、应选文件的编写</w:t>
      </w:r>
      <w:bookmarkEnd w:id="33"/>
      <w:bookmarkEnd w:id="34"/>
    </w:p>
    <w:p>
      <w:pPr>
        <w:spacing w:line="440" w:lineRule="exact"/>
        <w:rPr>
          <w:rFonts w:hint="eastAsia" w:ascii="宋体" w:hAnsi="宋体" w:cs="宋体"/>
          <w:szCs w:val="21"/>
        </w:rPr>
      </w:pPr>
    </w:p>
    <w:p>
      <w:pPr>
        <w:spacing w:line="440" w:lineRule="exact"/>
        <w:ind w:left="-563" w:leftChars="-268"/>
        <w:rPr>
          <w:rFonts w:hint="eastAsia" w:ascii="宋体" w:hAnsi="宋体" w:cs="宋体"/>
          <w:sz w:val="24"/>
        </w:rPr>
      </w:pPr>
      <w:r>
        <w:rPr>
          <w:rFonts w:ascii="宋体" w:hAnsi="宋体" w:cs="宋体"/>
          <w:sz w:val="24"/>
        </w:rPr>
        <w:t>8.</w:t>
      </w:r>
      <w:r>
        <w:rPr>
          <w:rFonts w:hint="eastAsia" w:ascii="宋体" w:hAnsi="宋体" w:cs="宋体"/>
          <w:sz w:val="24"/>
        </w:rPr>
        <w:t>要求</w:t>
      </w:r>
    </w:p>
    <w:p>
      <w:pPr>
        <w:spacing w:line="440" w:lineRule="exact"/>
        <w:ind w:left="-563" w:leftChars="-268"/>
        <w:rPr>
          <w:rFonts w:hint="eastAsia" w:ascii="宋体" w:hAnsi="宋体" w:cs="宋体"/>
          <w:sz w:val="24"/>
        </w:rPr>
      </w:pPr>
      <w:r>
        <w:rPr>
          <w:rFonts w:ascii="宋体" w:hAnsi="宋体" w:cs="宋体"/>
          <w:sz w:val="24"/>
        </w:rPr>
        <w:t xml:space="preserve">    8.1</w:t>
      </w:r>
      <w:r>
        <w:rPr>
          <w:rFonts w:hint="eastAsia" w:ascii="宋体" w:hAnsi="宋体" w:cs="宋体"/>
          <w:sz w:val="24"/>
        </w:rPr>
        <w:t>应选人应仔细阅读遴选文件的所有内容，按照遴选文件的要求提交应选文件。应选文件应对遴选文件的要求作出实质性响应，并保证所提供的全部资料的真实性，否则视其为虚假应选，其应选将被拒绝。</w:t>
      </w:r>
    </w:p>
    <w:p>
      <w:pPr>
        <w:spacing w:line="440" w:lineRule="exact"/>
        <w:ind w:left="-563" w:leftChars="-268" w:firstLine="480" w:firstLineChars="200"/>
        <w:rPr>
          <w:rFonts w:hint="eastAsia" w:ascii="宋体" w:hAnsi="宋体" w:cs="宋体"/>
          <w:sz w:val="24"/>
        </w:rPr>
      </w:pPr>
      <w:r>
        <w:rPr>
          <w:rFonts w:ascii="宋体" w:hAnsi="宋体" w:cs="宋体"/>
          <w:sz w:val="24"/>
        </w:rPr>
        <w:t xml:space="preserve">8.2 </w:t>
      </w:r>
      <w:r>
        <w:rPr>
          <w:rFonts w:hint="eastAsia" w:ascii="宋体" w:hAnsi="宋体" w:cs="宋体"/>
          <w:sz w:val="24"/>
        </w:rPr>
        <w:t>除非有另外的规定，应选人可对遴选内容一览表所列合同包进行应选。</w:t>
      </w:r>
    </w:p>
    <w:p>
      <w:pPr>
        <w:spacing w:line="440" w:lineRule="exact"/>
        <w:ind w:left="-563" w:leftChars="-268"/>
        <w:rPr>
          <w:rFonts w:hint="eastAsia" w:ascii="宋体" w:hAnsi="宋体" w:cs="宋体"/>
          <w:sz w:val="24"/>
        </w:rPr>
      </w:pPr>
      <w:r>
        <w:rPr>
          <w:rFonts w:ascii="宋体" w:hAnsi="宋体" w:cs="宋体"/>
          <w:sz w:val="24"/>
        </w:rPr>
        <w:t>9.</w:t>
      </w:r>
      <w:r>
        <w:rPr>
          <w:rFonts w:hint="eastAsia" w:ascii="宋体" w:hAnsi="宋体" w:cs="宋体"/>
          <w:sz w:val="24"/>
        </w:rPr>
        <w:t xml:space="preserve"> 应选文件语言</w:t>
      </w:r>
    </w:p>
    <w:p>
      <w:pPr>
        <w:spacing w:line="440" w:lineRule="exact"/>
        <w:ind w:left="-563" w:leftChars="-268" w:firstLine="480" w:firstLineChars="200"/>
        <w:rPr>
          <w:rFonts w:hint="eastAsia" w:ascii="宋体" w:hAnsi="宋体" w:cs="宋体"/>
          <w:sz w:val="24"/>
        </w:rPr>
      </w:pPr>
      <w:r>
        <w:rPr>
          <w:rFonts w:ascii="宋体" w:hAnsi="宋体" w:cs="宋体"/>
          <w:sz w:val="24"/>
        </w:rPr>
        <w:t>9.1</w:t>
      </w:r>
      <w:r>
        <w:rPr>
          <w:rFonts w:hint="eastAsia" w:ascii="宋体" w:hAnsi="宋体" w:cs="宋体"/>
          <w:sz w:val="24"/>
        </w:rPr>
        <w:t>应选文件应用中文书写。应选文件中所附或所引用的原件不是中文时，应附中文译本。各种计量单位及符号应采用国际上统一使用的公制计量单位和符号。</w:t>
      </w:r>
    </w:p>
    <w:p>
      <w:pPr>
        <w:spacing w:line="440" w:lineRule="exact"/>
        <w:ind w:left="-563" w:leftChars="-268" w:firstLine="480" w:firstLineChars="200"/>
        <w:rPr>
          <w:rFonts w:hint="eastAsia" w:ascii="宋体" w:hAnsi="宋体" w:cs="宋体"/>
          <w:sz w:val="24"/>
        </w:rPr>
      </w:pPr>
      <w:r>
        <w:rPr>
          <w:rFonts w:ascii="宋体" w:hAnsi="宋体" w:cs="宋体"/>
          <w:sz w:val="24"/>
        </w:rPr>
        <w:t>9.2</w:t>
      </w:r>
      <w:r>
        <w:rPr>
          <w:rFonts w:hint="eastAsia" w:ascii="宋体" w:hAnsi="宋体" w:cs="宋体"/>
          <w:b/>
          <w:bCs/>
          <w:kern w:val="0"/>
          <w:sz w:val="24"/>
        </w:rPr>
        <w:t>遴选文件中载明的资格或技术商务要求中涉及的</w:t>
      </w:r>
      <w:r>
        <w:rPr>
          <w:rFonts w:hint="eastAsia" w:ascii="宋体" w:hAnsi="宋体" w:cs="宋体"/>
          <w:b/>
          <w:bCs/>
          <w:sz w:val="24"/>
        </w:rPr>
        <w:t>应选</w:t>
      </w:r>
      <w:r>
        <w:rPr>
          <w:rFonts w:hint="eastAsia" w:ascii="宋体" w:hAnsi="宋体" w:cs="宋体"/>
          <w:b/>
          <w:bCs/>
          <w:kern w:val="0"/>
          <w:sz w:val="24"/>
        </w:rPr>
        <w:t>人提供的证明文件原件属于非中文描述的，必须要求提供具有翻译资质的机构翻译的中文译本。未按遴选文件要求提供中文译本的，认定为该项资格或技术商务要求不符合。翻译机构应为中国翻译协会成员单位，翻译的中文译本应由翻译人员签名并加盖翻译机构公章，同时提供翻译人员翻译资格证书。</w:t>
      </w:r>
      <w:r>
        <w:rPr>
          <w:rFonts w:hint="eastAsia" w:ascii="宋体" w:hAnsi="宋体" w:cs="宋体"/>
          <w:b/>
          <w:bCs/>
          <w:sz w:val="24"/>
        </w:rPr>
        <w:t>应选</w:t>
      </w:r>
      <w:r>
        <w:rPr>
          <w:rFonts w:hint="eastAsia" w:ascii="宋体" w:hAnsi="宋体" w:cs="宋体"/>
          <w:b/>
          <w:bCs/>
          <w:kern w:val="0"/>
          <w:sz w:val="24"/>
        </w:rPr>
        <w:t>人</w:t>
      </w:r>
      <w:r>
        <w:rPr>
          <w:rFonts w:hint="eastAsia" w:ascii="宋体" w:hAnsi="宋体" w:cs="宋体"/>
          <w:b/>
          <w:bCs/>
          <w:sz w:val="24"/>
        </w:rPr>
        <w:t>应选</w:t>
      </w:r>
      <w:r>
        <w:rPr>
          <w:rFonts w:hint="eastAsia" w:ascii="宋体" w:hAnsi="宋体" w:cs="宋体"/>
          <w:b/>
          <w:bCs/>
          <w:kern w:val="0"/>
          <w:sz w:val="24"/>
        </w:rPr>
        <w:t>时提供的中文译本、翻译机构及翻译人员资格证书可为复印件，并加盖</w:t>
      </w:r>
      <w:r>
        <w:rPr>
          <w:rFonts w:hint="eastAsia" w:ascii="宋体" w:hAnsi="宋体" w:cs="宋体"/>
          <w:b/>
          <w:bCs/>
          <w:sz w:val="24"/>
        </w:rPr>
        <w:t>应选</w:t>
      </w:r>
      <w:r>
        <w:rPr>
          <w:rFonts w:hint="eastAsia" w:ascii="宋体" w:hAnsi="宋体" w:cs="宋体"/>
          <w:b/>
          <w:bCs/>
          <w:kern w:val="0"/>
          <w:sz w:val="24"/>
        </w:rPr>
        <w:t>人单位公章。</w:t>
      </w:r>
    </w:p>
    <w:p>
      <w:pPr>
        <w:spacing w:line="440" w:lineRule="exact"/>
        <w:ind w:left="-563" w:leftChars="-268"/>
        <w:rPr>
          <w:rFonts w:hint="eastAsia" w:ascii="宋体" w:hAnsi="宋体" w:cs="宋体"/>
          <w:sz w:val="24"/>
        </w:rPr>
      </w:pPr>
      <w:r>
        <w:rPr>
          <w:rFonts w:ascii="宋体" w:hAnsi="宋体" w:cs="宋体"/>
          <w:sz w:val="24"/>
        </w:rPr>
        <w:t>10.</w:t>
      </w:r>
      <w:r>
        <w:rPr>
          <w:rFonts w:hint="eastAsia" w:ascii="宋体" w:hAnsi="宋体" w:cs="宋体"/>
          <w:sz w:val="24"/>
        </w:rPr>
        <w:t xml:space="preserve"> 应选文件的组成</w:t>
      </w:r>
    </w:p>
    <w:p>
      <w:pPr>
        <w:spacing w:line="440" w:lineRule="exact"/>
        <w:ind w:left="-563" w:leftChars="-268"/>
        <w:rPr>
          <w:rFonts w:hint="eastAsia" w:ascii="宋体" w:hAnsi="宋体" w:cs="宋体"/>
          <w:sz w:val="24"/>
        </w:rPr>
      </w:pPr>
      <w:r>
        <w:rPr>
          <w:rFonts w:ascii="宋体" w:hAnsi="宋体" w:cs="宋体"/>
          <w:sz w:val="24"/>
        </w:rPr>
        <w:t xml:space="preserve">    10.1</w:t>
      </w:r>
      <w:r>
        <w:rPr>
          <w:rFonts w:hint="eastAsia" w:ascii="宋体" w:hAnsi="宋体" w:cs="宋体"/>
          <w:sz w:val="24"/>
        </w:rPr>
        <w:t>应选文件应包括下列部分：应选文件应包括第五章的所有附件及应选人根据遴选项目的特点提供的其他文件。</w:t>
      </w:r>
    </w:p>
    <w:p>
      <w:pPr>
        <w:spacing w:line="440" w:lineRule="exact"/>
        <w:ind w:left="-563" w:leftChars="-268"/>
        <w:rPr>
          <w:rFonts w:hint="eastAsia" w:ascii="宋体" w:hAnsi="宋体" w:cs="宋体"/>
          <w:sz w:val="24"/>
        </w:rPr>
      </w:pPr>
      <w:r>
        <w:rPr>
          <w:rFonts w:ascii="宋体" w:hAnsi="宋体" w:cs="宋体"/>
          <w:sz w:val="24"/>
        </w:rPr>
        <w:t>11.</w:t>
      </w:r>
      <w:r>
        <w:rPr>
          <w:rFonts w:hint="eastAsia" w:ascii="宋体" w:hAnsi="宋体" w:cs="宋体"/>
          <w:sz w:val="24"/>
        </w:rPr>
        <w:t xml:space="preserve"> 应选有效期</w:t>
      </w:r>
    </w:p>
    <w:p>
      <w:pPr>
        <w:spacing w:line="440" w:lineRule="exact"/>
        <w:ind w:left="-563" w:leftChars="-268"/>
        <w:rPr>
          <w:rFonts w:hint="eastAsia" w:ascii="宋体" w:hAnsi="宋体" w:cs="宋体"/>
          <w:sz w:val="24"/>
        </w:rPr>
      </w:pPr>
      <w:r>
        <w:rPr>
          <w:rFonts w:ascii="宋体" w:hAnsi="宋体" w:cs="宋体"/>
          <w:sz w:val="24"/>
        </w:rPr>
        <w:t xml:space="preserve">    11.1</w:t>
      </w:r>
      <w:r>
        <w:rPr>
          <w:rFonts w:hint="eastAsia" w:ascii="宋体" w:hAnsi="宋体" w:cs="宋体"/>
          <w:sz w:val="24"/>
        </w:rPr>
        <w:t>应选文件从应选</w:t>
      </w:r>
      <w:r>
        <w:rPr>
          <w:rFonts w:hint="eastAsia" w:ascii="宋体" w:hAnsi="宋体" w:cs="宋体"/>
          <w:bCs/>
          <w:sz w:val="24"/>
        </w:rPr>
        <w:t>人须知前附表第4项</w:t>
      </w:r>
      <w:r>
        <w:rPr>
          <w:rFonts w:hint="eastAsia" w:ascii="宋体" w:hAnsi="宋体" w:cs="宋体"/>
          <w:sz w:val="24"/>
        </w:rPr>
        <w:t>所规定的应选截止期之后开始生效，在应选</w:t>
      </w:r>
      <w:r>
        <w:rPr>
          <w:rFonts w:hint="eastAsia" w:ascii="宋体" w:hAnsi="宋体" w:cs="宋体"/>
          <w:bCs/>
          <w:sz w:val="24"/>
        </w:rPr>
        <w:t>人须知前附表</w:t>
      </w:r>
      <w:r>
        <w:rPr>
          <w:rFonts w:hint="eastAsia" w:ascii="宋体" w:hAnsi="宋体" w:cs="宋体"/>
          <w:sz w:val="24"/>
        </w:rPr>
        <w:t>第</w:t>
      </w:r>
      <w:r>
        <w:rPr>
          <w:rFonts w:ascii="宋体" w:hAnsi="宋体" w:cs="宋体"/>
          <w:sz w:val="24"/>
        </w:rPr>
        <w:t>3</w:t>
      </w:r>
      <w:r>
        <w:rPr>
          <w:rFonts w:hint="eastAsia" w:ascii="宋体" w:hAnsi="宋体" w:cs="宋体"/>
          <w:sz w:val="24"/>
        </w:rPr>
        <w:t>项所规定的期限内保持有效。有效期不足按无效响应处理。</w:t>
      </w:r>
    </w:p>
    <w:p>
      <w:pPr>
        <w:spacing w:line="440" w:lineRule="exact"/>
        <w:ind w:left="-563" w:leftChars="-268"/>
        <w:rPr>
          <w:rFonts w:hint="eastAsia" w:ascii="宋体" w:hAnsi="宋体" w:cs="宋体"/>
          <w:sz w:val="24"/>
        </w:rPr>
      </w:pPr>
      <w:r>
        <w:rPr>
          <w:rFonts w:ascii="宋体" w:hAnsi="宋体" w:cs="宋体"/>
          <w:sz w:val="24"/>
        </w:rPr>
        <w:t xml:space="preserve">    11.2</w:t>
      </w:r>
      <w:r>
        <w:rPr>
          <w:rFonts w:hint="eastAsia" w:ascii="宋体" w:hAnsi="宋体" w:cs="宋体"/>
          <w:sz w:val="24"/>
        </w:rPr>
        <w:t>特殊情况下招标代理机构可于应选有效期满之前书面要求应选人同意延长有效期，应选人应在招标代理机构规定的期限内以书面形式予以答复。应选人可以拒绝上述要求而其应选保证金可按规定予以退还。应选人答复不明确或者逾期未答复的，均视为拒绝上述要求。对于接受该要求的应选人，既不要求也不允许其修改应选文件，但将要求其相应延长应选保证金有效期，有关退还和不予退还应选保证金的规定在应选有效期延长期内继续有效。</w:t>
      </w:r>
    </w:p>
    <w:p>
      <w:pPr>
        <w:spacing w:line="440" w:lineRule="exact"/>
        <w:ind w:left="-563" w:leftChars="-268"/>
        <w:rPr>
          <w:rFonts w:hint="eastAsia" w:ascii="宋体" w:hAnsi="宋体" w:cs="宋体"/>
          <w:sz w:val="24"/>
        </w:rPr>
      </w:pPr>
      <w:r>
        <w:rPr>
          <w:rFonts w:ascii="宋体" w:hAnsi="宋体" w:cs="宋体"/>
          <w:sz w:val="24"/>
        </w:rPr>
        <w:t>12.</w:t>
      </w:r>
      <w:r>
        <w:rPr>
          <w:rFonts w:hint="eastAsia" w:ascii="宋体" w:hAnsi="宋体" w:cs="宋体"/>
          <w:sz w:val="24"/>
        </w:rPr>
        <w:t xml:space="preserve"> 应选保证金</w:t>
      </w:r>
    </w:p>
    <w:p>
      <w:pPr>
        <w:spacing w:line="440" w:lineRule="exact"/>
        <w:ind w:left="-563" w:leftChars="-268" w:firstLine="480" w:firstLineChars="200"/>
        <w:rPr>
          <w:rFonts w:hint="eastAsia" w:ascii="宋体" w:hAnsi="宋体" w:cs="宋体"/>
          <w:sz w:val="24"/>
        </w:rPr>
      </w:pPr>
      <w:r>
        <w:rPr>
          <w:rFonts w:ascii="宋体" w:hAnsi="宋体" w:cs="宋体"/>
          <w:sz w:val="24"/>
        </w:rPr>
        <w:t xml:space="preserve">12.1 </w:t>
      </w:r>
      <w:r>
        <w:rPr>
          <w:rFonts w:hint="eastAsia" w:ascii="宋体" w:hAnsi="宋体" w:cs="宋体"/>
          <w:sz w:val="24"/>
        </w:rPr>
        <w:t>应选保证金为应选文件的组成部分之一。</w:t>
      </w:r>
    </w:p>
    <w:p>
      <w:pPr>
        <w:spacing w:line="440" w:lineRule="exact"/>
        <w:ind w:left="-563" w:leftChars="-268" w:firstLine="480" w:firstLineChars="200"/>
        <w:rPr>
          <w:rFonts w:hint="eastAsia" w:ascii="宋体" w:hAnsi="宋体" w:cs="宋体"/>
          <w:sz w:val="24"/>
        </w:rPr>
      </w:pPr>
      <w:r>
        <w:rPr>
          <w:rFonts w:ascii="宋体" w:hAnsi="宋体" w:cs="宋体"/>
          <w:sz w:val="24"/>
        </w:rPr>
        <w:t xml:space="preserve">12.2 </w:t>
      </w:r>
      <w:r>
        <w:rPr>
          <w:rFonts w:hint="eastAsia" w:ascii="宋体" w:hAnsi="宋体" w:cs="宋体"/>
          <w:sz w:val="24"/>
        </w:rPr>
        <w:t>应选人应在提交应选文件之前向招标代理机构缴交应选人须知前附表第</w:t>
      </w:r>
      <w:r>
        <w:rPr>
          <w:rFonts w:ascii="宋体" w:hAnsi="宋体" w:cs="宋体"/>
          <w:sz w:val="24"/>
        </w:rPr>
        <w:t>5</w:t>
      </w:r>
      <w:r>
        <w:rPr>
          <w:rFonts w:hint="eastAsia" w:ascii="宋体" w:hAnsi="宋体" w:cs="宋体"/>
          <w:sz w:val="24"/>
        </w:rPr>
        <w:t>项要求的应选保证金。</w:t>
      </w:r>
    </w:p>
    <w:p>
      <w:pPr>
        <w:spacing w:line="440" w:lineRule="exact"/>
        <w:ind w:left="-563" w:leftChars="-268"/>
        <w:rPr>
          <w:rFonts w:hint="eastAsia" w:ascii="宋体" w:hAnsi="宋体" w:cs="宋体"/>
          <w:sz w:val="24"/>
        </w:rPr>
      </w:pPr>
      <w:r>
        <w:rPr>
          <w:rFonts w:ascii="宋体" w:hAnsi="宋体" w:cs="宋体"/>
          <w:sz w:val="24"/>
        </w:rPr>
        <w:t xml:space="preserve">    12.3 </w:t>
      </w:r>
      <w:r>
        <w:rPr>
          <w:rFonts w:hint="eastAsia" w:ascii="宋体" w:hAnsi="宋体" w:cs="宋体"/>
          <w:sz w:val="24"/>
        </w:rPr>
        <w:t>应选保证金用于保护本次遴选活动免受应选人的行为而引起的风险。</w:t>
      </w:r>
    </w:p>
    <w:p>
      <w:pPr>
        <w:spacing w:line="440" w:lineRule="exact"/>
        <w:ind w:left="-563" w:leftChars="-268"/>
        <w:rPr>
          <w:rFonts w:hint="eastAsia" w:ascii="宋体" w:hAnsi="宋体" w:cs="宋体"/>
          <w:sz w:val="24"/>
        </w:rPr>
      </w:pPr>
      <w:r>
        <w:rPr>
          <w:rFonts w:ascii="宋体" w:hAnsi="宋体" w:cs="宋体"/>
          <w:sz w:val="24"/>
        </w:rPr>
        <w:t xml:space="preserve">    12.4 </w:t>
      </w:r>
      <w:r>
        <w:rPr>
          <w:rFonts w:hint="eastAsia" w:ascii="宋体" w:hAnsi="宋体" w:cs="宋体"/>
          <w:sz w:val="24"/>
        </w:rPr>
        <w:t>应选保证金以银行汇票、银行转帐或银行电汇形式提交。</w:t>
      </w:r>
    </w:p>
    <w:p>
      <w:pPr>
        <w:spacing w:line="440" w:lineRule="exact"/>
        <w:ind w:left="-563" w:leftChars="-268"/>
        <w:rPr>
          <w:rFonts w:hint="eastAsia" w:ascii="宋体" w:hAnsi="宋体" w:cs="宋体"/>
          <w:sz w:val="24"/>
        </w:rPr>
      </w:pPr>
      <w:r>
        <w:rPr>
          <w:rFonts w:ascii="宋体" w:hAnsi="宋体" w:cs="宋体"/>
          <w:sz w:val="24"/>
        </w:rPr>
        <w:t xml:space="preserve">    12.5 </w:t>
      </w:r>
      <w:r>
        <w:rPr>
          <w:rFonts w:hint="eastAsia" w:ascii="宋体" w:hAnsi="宋体" w:cs="宋体"/>
          <w:sz w:val="24"/>
        </w:rPr>
        <w:t>未按规定缴交应选保证金的</w:t>
      </w:r>
      <w:r>
        <w:rPr>
          <w:rFonts w:hint="eastAsia" w:ascii="宋体" w:hAnsi="宋体" w:cs="宋体"/>
          <w:sz w:val="24"/>
          <w:lang w:val="en-US" w:eastAsia="zh-CN"/>
        </w:rPr>
        <w:t>应选</w:t>
      </w:r>
      <w:r>
        <w:rPr>
          <w:rFonts w:hint="eastAsia" w:ascii="宋体" w:hAnsi="宋体" w:cs="宋体"/>
          <w:sz w:val="24"/>
        </w:rPr>
        <w:t>，将被视为无效响应。</w:t>
      </w:r>
    </w:p>
    <w:p>
      <w:pPr>
        <w:spacing w:line="440" w:lineRule="exact"/>
        <w:ind w:left="-563" w:leftChars="-268"/>
        <w:rPr>
          <w:rFonts w:hint="eastAsia" w:ascii="宋体" w:hAnsi="宋体" w:cs="宋体"/>
          <w:sz w:val="24"/>
        </w:rPr>
      </w:pPr>
      <w:r>
        <w:rPr>
          <w:rFonts w:ascii="宋体" w:hAnsi="宋体" w:cs="宋体"/>
          <w:sz w:val="24"/>
        </w:rPr>
        <w:t xml:space="preserve">    12.6</w:t>
      </w:r>
      <w:r>
        <w:rPr>
          <w:rFonts w:hint="eastAsia" w:ascii="宋体" w:hAnsi="宋体" w:cs="宋体"/>
          <w:sz w:val="24"/>
        </w:rPr>
        <w:t>招标代理机构将在中选通知书发出之日起的五个工作日内予以原额无息退还未中选人的应选保证金。</w:t>
      </w:r>
    </w:p>
    <w:p>
      <w:pPr>
        <w:spacing w:line="440" w:lineRule="exact"/>
        <w:ind w:left="-563" w:leftChars="-268" w:firstLine="482" w:firstLineChars="200"/>
        <w:rPr>
          <w:rFonts w:hint="eastAsia" w:ascii="宋体" w:hAnsi="宋体" w:cs="宋体"/>
          <w:b/>
          <w:sz w:val="24"/>
        </w:rPr>
      </w:pPr>
      <w:r>
        <w:rPr>
          <w:rFonts w:ascii="宋体" w:hAnsi="宋体" w:cs="宋体"/>
          <w:b/>
          <w:sz w:val="24"/>
        </w:rPr>
        <w:t>12.7</w:t>
      </w:r>
      <w:r>
        <w:rPr>
          <w:rFonts w:hint="eastAsia" w:ascii="宋体" w:hAnsi="宋体" w:cs="宋体"/>
          <w:b/>
          <w:sz w:val="24"/>
        </w:rPr>
        <w:t>在中选人支付所有招标代理服务费、提交履约保证金（遴选人如有要求中选人支付履约保证金的，则须支付履约保证金）并签订合同后，中选人的应选保证金予以原额无息退还。</w:t>
      </w:r>
    </w:p>
    <w:p>
      <w:pPr>
        <w:spacing w:line="440" w:lineRule="exact"/>
        <w:ind w:left="-563" w:leftChars="-268"/>
        <w:rPr>
          <w:rFonts w:hint="eastAsia" w:ascii="宋体" w:hAnsi="宋体" w:cs="宋体"/>
          <w:sz w:val="24"/>
        </w:rPr>
      </w:pPr>
      <w:r>
        <w:rPr>
          <w:rFonts w:ascii="宋体" w:hAnsi="宋体" w:cs="宋体"/>
          <w:sz w:val="24"/>
        </w:rPr>
        <w:t xml:space="preserve">    12.8 </w:t>
      </w:r>
      <w:r>
        <w:rPr>
          <w:rFonts w:hint="eastAsia" w:ascii="宋体" w:hAnsi="宋体" w:cs="宋体"/>
          <w:sz w:val="24"/>
        </w:rPr>
        <w:t>应选保证金的有效期</w:t>
      </w:r>
      <w:r>
        <w:rPr>
          <w:rFonts w:hint="eastAsia" w:ascii="宋体" w:hAnsi="宋体" w:cs="宋体"/>
          <w:color w:val="000000"/>
          <w:kern w:val="0"/>
          <w:sz w:val="24"/>
          <w:highlight w:val="none"/>
        </w:rPr>
        <w:t>应与</w:t>
      </w:r>
      <w:r>
        <w:rPr>
          <w:rFonts w:hint="eastAsia" w:ascii="宋体" w:hAnsi="宋体" w:cs="宋体"/>
          <w:color w:val="000000"/>
          <w:kern w:val="0"/>
          <w:sz w:val="24"/>
          <w:highlight w:val="none"/>
          <w:lang w:val="en-US" w:eastAsia="zh-CN"/>
        </w:rPr>
        <w:t>应选</w:t>
      </w:r>
      <w:r>
        <w:rPr>
          <w:rFonts w:hint="eastAsia" w:ascii="宋体" w:hAnsi="宋体" w:cs="宋体"/>
          <w:color w:val="000000"/>
          <w:kern w:val="0"/>
          <w:sz w:val="24"/>
          <w:highlight w:val="none"/>
        </w:rPr>
        <w:t>文件承诺的</w:t>
      </w:r>
      <w:r>
        <w:rPr>
          <w:rFonts w:hint="eastAsia" w:ascii="宋体" w:hAnsi="宋体" w:cs="宋体"/>
          <w:color w:val="000000"/>
          <w:kern w:val="0"/>
          <w:sz w:val="24"/>
          <w:highlight w:val="none"/>
          <w:lang w:val="en-US" w:eastAsia="zh-CN"/>
        </w:rPr>
        <w:t>应选</w:t>
      </w:r>
      <w:r>
        <w:rPr>
          <w:rFonts w:hint="eastAsia" w:ascii="宋体" w:hAnsi="宋体" w:cs="宋体"/>
          <w:color w:val="000000"/>
          <w:kern w:val="0"/>
          <w:sz w:val="24"/>
          <w:highlight w:val="none"/>
        </w:rPr>
        <w:t>有效期保持一致</w:t>
      </w:r>
      <w:r>
        <w:rPr>
          <w:rFonts w:hint="eastAsia" w:ascii="宋体" w:hAnsi="宋体" w:cs="宋体"/>
          <w:sz w:val="24"/>
        </w:rPr>
        <w:t>。</w:t>
      </w:r>
    </w:p>
    <w:p>
      <w:pPr>
        <w:spacing w:line="440" w:lineRule="exact"/>
        <w:ind w:left="-563" w:leftChars="-268" w:firstLine="528" w:firstLineChars="220"/>
        <w:rPr>
          <w:rFonts w:hint="eastAsia" w:ascii="宋体" w:hAnsi="宋体" w:cs="宋体"/>
          <w:spacing w:val="-4"/>
          <w:sz w:val="24"/>
        </w:rPr>
      </w:pPr>
      <w:r>
        <w:rPr>
          <w:rFonts w:ascii="宋体" w:hAnsi="宋体" w:cs="宋体"/>
          <w:sz w:val="24"/>
        </w:rPr>
        <w:t xml:space="preserve">12.9 </w:t>
      </w:r>
      <w:r>
        <w:rPr>
          <w:rFonts w:hint="eastAsia" w:ascii="宋体" w:hAnsi="宋体" w:cs="宋体"/>
          <w:sz w:val="24"/>
        </w:rPr>
        <w:t>发生以下情况之一的，应选</w:t>
      </w:r>
      <w:bookmarkStart w:id="35" w:name="OLE_LINK3"/>
      <w:r>
        <w:rPr>
          <w:rFonts w:hint="eastAsia" w:ascii="宋体" w:hAnsi="宋体" w:cs="宋体"/>
          <w:sz w:val="24"/>
        </w:rPr>
        <w:t>保证金将不予退还</w:t>
      </w:r>
      <w:bookmarkEnd w:id="35"/>
      <w:r>
        <w:rPr>
          <w:rFonts w:hint="eastAsia" w:ascii="宋体" w:hAnsi="宋体" w:cs="宋体"/>
          <w:spacing w:val="-4"/>
          <w:sz w:val="24"/>
        </w:rPr>
        <w:t>，此</w:t>
      </w:r>
      <w:r>
        <w:rPr>
          <w:rFonts w:hint="eastAsia" w:ascii="宋体" w:hAnsi="宋体" w:cs="宋体"/>
          <w:sz w:val="24"/>
        </w:rPr>
        <w:t>应选</w:t>
      </w:r>
      <w:r>
        <w:rPr>
          <w:rFonts w:hint="eastAsia" w:ascii="宋体" w:hAnsi="宋体" w:cs="宋体"/>
          <w:spacing w:val="-4"/>
          <w:sz w:val="24"/>
        </w:rPr>
        <w:t>保证金将作为的损失补偿款：</w:t>
      </w:r>
    </w:p>
    <w:p>
      <w:pPr>
        <w:spacing w:line="440" w:lineRule="exact"/>
        <w:ind w:left="-563" w:leftChars="-268" w:firstLine="360" w:firstLineChars="150"/>
        <w:rPr>
          <w:rFonts w:hint="eastAsia" w:ascii="宋体" w:hAnsi="宋体" w:cs="宋体"/>
          <w:sz w:val="24"/>
        </w:rPr>
      </w:pPr>
      <w:r>
        <w:rPr>
          <w:rFonts w:ascii="宋体" w:hAnsi="宋体" w:cs="宋体"/>
          <w:sz w:val="24"/>
        </w:rPr>
        <w:t xml:space="preserve"> (1)</w:t>
      </w:r>
      <w:r>
        <w:rPr>
          <w:rFonts w:hint="eastAsia" w:ascii="宋体" w:hAnsi="宋体" w:cs="宋体"/>
          <w:sz w:val="24"/>
        </w:rPr>
        <w:t xml:space="preserve"> 应选人在应选截止期后，应选有效期内撤回应选；</w:t>
      </w:r>
    </w:p>
    <w:p>
      <w:pPr>
        <w:spacing w:line="440" w:lineRule="exact"/>
        <w:ind w:left="-563" w:leftChars="-268" w:firstLine="480" w:firstLineChars="200"/>
        <w:rPr>
          <w:rFonts w:hint="eastAsia" w:ascii="宋体" w:hAnsi="宋体" w:cs="宋体"/>
          <w:sz w:val="24"/>
        </w:rPr>
      </w:pPr>
      <w:r>
        <w:rPr>
          <w:rFonts w:ascii="宋体" w:hAnsi="宋体" w:cs="宋体"/>
          <w:sz w:val="24"/>
        </w:rPr>
        <w:t>(2)</w:t>
      </w:r>
      <w:r>
        <w:rPr>
          <w:rFonts w:hint="eastAsia" w:ascii="宋体" w:hAnsi="宋体" w:cs="宋体"/>
          <w:sz w:val="24"/>
        </w:rPr>
        <w:t>中选人未能做到按本须知第</w:t>
      </w:r>
      <w:r>
        <w:rPr>
          <w:rFonts w:ascii="宋体" w:hAnsi="宋体" w:cs="宋体"/>
          <w:sz w:val="24"/>
        </w:rPr>
        <w:t>22</w:t>
      </w:r>
      <w:r>
        <w:rPr>
          <w:rFonts w:hint="eastAsia" w:ascii="宋体" w:hAnsi="宋体" w:cs="宋体"/>
          <w:sz w:val="24"/>
        </w:rPr>
        <w:t>条规定签订合同；</w:t>
      </w:r>
    </w:p>
    <w:p>
      <w:pPr>
        <w:spacing w:line="440" w:lineRule="exact"/>
        <w:ind w:left="-563" w:leftChars="-268" w:firstLine="480" w:firstLineChars="200"/>
        <w:rPr>
          <w:rFonts w:hint="eastAsia" w:ascii="宋体" w:hAnsi="宋体" w:cs="宋体"/>
          <w:sz w:val="24"/>
        </w:rPr>
      </w:pPr>
      <w:r>
        <w:rPr>
          <w:rFonts w:ascii="宋体" w:hAnsi="宋体" w:cs="宋体"/>
          <w:sz w:val="24"/>
        </w:rPr>
        <w:t>(3)</w:t>
      </w:r>
      <w:r>
        <w:rPr>
          <w:rFonts w:hint="eastAsia" w:ascii="宋体" w:hAnsi="宋体" w:cs="宋体"/>
          <w:sz w:val="24"/>
        </w:rPr>
        <w:t>中选人未按应选人须知前附表规定缴纳招标代理服务费、提交履约保证金；</w:t>
      </w:r>
    </w:p>
    <w:p>
      <w:pPr>
        <w:spacing w:line="440" w:lineRule="exact"/>
        <w:ind w:left="-563" w:leftChars="-268" w:firstLine="480" w:firstLineChars="200"/>
        <w:rPr>
          <w:rFonts w:hint="eastAsia" w:ascii="宋体" w:hAnsi="宋体" w:cs="宋体"/>
          <w:sz w:val="24"/>
        </w:rPr>
      </w:pPr>
      <w:r>
        <w:rPr>
          <w:rFonts w:ascii="宋体" w:hAnsi="宋体" w:cs="宋体"/>
          <w:sz w:val="24"/>
        </w:rPr>
        <w:t>(4)</w:t>
      </w:r>
      <w:r>
        <w:rPr>
          <w:rFonts w:hint="eastAsia" w:ascii="宋体" w:hAnsi="宋体" w:cs="宋体"/>
          <w:sz w:val="24"/>
        </w:rPr>
        <w:t>以他人名义应选或者以其他方式弄虚作假，骗取中选；</w:t>
      </w:r>
    </w:p>
    <w:p>
      <w:pPr>
        <w:spacing w:line="440" w:lineRule="exact"/>
        <w:ind w:left="-563" w:leftChars="-268" w:firstLine="480" w:firstLineChars="200"/>
        <w:rPr>
          <w:rFonts w:hint="eastAsia" w:ascii="宋体" w:hAnsi="宋体" w:cs="宋体"/>
          <w:sz w:val="24"/>
        </w:rPr>
      </w:pPr>
      <w:r>
        <w:rPr>
          <w:rFonts w:ascii="宋体" w:hAnsi="宋体" w:cs="宋体"/>
          <w:sz w:val="24"/>
        </w:rPr>
        <w:t>(5)</w:t>
      </w:r>
      <w:r>
        <w:rPr>
          <w:rFonts w:hint="eastAsia" w:ascii="宋体" w:hAnsi="宋体" w:cs="宋体"/>
          <w:sz w:val="24"/>
        </w:rPr>
        <w:t>经评委认定后有串通应选行为的；</w:t>
      </w:r>
    </w:p>
    <w:p>
      <w:pPr>
        <w:spacing w:line="440" w:lineRule="exact"/>
        <w:ind w:left="-563" w:leftChars="-268" w:firstLine="480" w:firstLineChars="200"/>
        <w:rPr>
          <w:rFonts w:hint="eastAsia" w:ascii="宋体" w:hAnsi="宋体" w:cs="宋体"/>
          <w:sz w:val="24"/>
        </w:rPr>
      </w:pPr>
      <w:r>
        <w:rPr>
          <w:rFonts w:ascii="宋体" w:hAnsi="宋体" w:cs="宋体"/>
          <w:sz w:val="24"/>
        </w:rPr>
        <w:t>(6)</w:t>
      </w:r>
      <w:r>
        <w:rPr>
          <w:rFonts w:hint="eastAsia" w:ascii="宋体" w:hAnsi="宋体" w:cs="宋体"/>
          <w:sz w:val="24"/>
        </w:rPr>
        <w:t>本遴选文件中规定的其他没收应选保证金的情形。</w:t>
      </w:r>
    </w:p>
    <w:p>
      <w:pPr>
        <w:spacing w:line="440" w:lineRule="exact"/>
        <w:ind w:left="-563" w:leftChars="-268" w:firstLine="480" w:firstLineChars="200"/>
        <w:rPr>
          <w:rFonts w:hint="eastAsia" w:ascii="宋体" w:hAnsi="宋体" w:cs="宋体"/>
          <w:sz w:val="24"/>
        </w:rPr>
      </w:pPr>
      <w:r>
        <w:rPr>
          <w:rFonts w:hint="eastAsia" w:ascii="宋体" w:hAnsi="宋体" w:cs="宋体"/>
          <w:sz w:val="24"/>
        </w:rPr>
        <w:t>上述不予退还应选保证金的情况给遴选单位造成损失的，还要承担赔偿责任。</w:t>
      </w:r>
    </w:p>
    <w:p>
      <w:pPr>
        <w:spacing w:line="440" w:lineRule="exact"/>
        <w:ind w:left="-563" w:leftChars="-268"/>
        <w:rPr>
          <w:rFonts w:hint="eastAsia" w:ascii="宋体" w:hAnsi="宋体" w:cs="宋体"/>
          <w:sz w:val="24"/>
        </w:rPr>
      </w:pPr>
      <w:r>
        <w:rPr>
          <w:rFonts w:ascii="宋体" w:hAnsi="宋体" w:cs="宋体"/>
          <w:sz w:val="24"/>
        </w:rPr>
        <w:t>13.</w:t>
      </w:r>
      <w:r>
        <w:rPr>
          <w:rFonts w:hint="eastAsia" w:ascii="宋体" w:hAnsi="宋体" w:cs="宋体"/>
          <w:sz w:val="24"/>
        </w:rPr>
        <w:t xml:space="preserve"> 应选文件的格式</w:t>
      </w:r>
    </w:p>
    <w:p>
      <w:pPr>
        <w:spacing w:line="440" w:lineRule="exact"/>
        <w:ind w:left="-563" w:leftChars="-268" w:firstLine="600" w:firstLineChars="250"/>
        <w:rPr>
          <w:rFonts w:hint="eastAsia" w:ascii="宋体" w:hAnsi="宋体" w:cs="宋体"/>
          <w:kern w:val="0"/>
          <w:sz w:val="24"/>
        </w:rPr>
      </w:pPr>
      <w:r>
        <w:rPr>
          <w:rFonts w:ascii="宋体" w:hAnsi="宋体" w:cs="宋体"/>
          <w:sz w:val="24"/>
        </w:rPr>
        <w:t>13.1</w:t>
      </w:r>
      <w:r>
        <w:rPr>
          <w:rFonts w:hint="eastAsia" w:ascii="宋体" w:hAnsi="宋体" w:cs="宋体"/>
          <w:sz w:val="24"/>
        </w:rPr>
        <w:t>应选</w:t>
      </w:r>
      <w:r>
        <w:rPr>
          <w:rFonts w:hint="eastAsia" w:ascii="宋体" w:hAnsi="宋体" w:cs="宋体"/>
          <w:kern w:val="0"/>
          <w:sz w:val="24"/>
        </w:rPr>
        <w:t>人的</w:t>
      </w:r>
      <w:r>
        <w:rPr>
          <w:rFonts w:hint="eastAsia" w:ascii="宋体" w:hAnsi="宋体" w:cs="宋体"/>
          <w:sz w:val="24"/>
        </w:rPr>
        <w:t>应选</w:t>
      </w:r>
      <w:r>
        <w:rPr>
          <w:rFonts w:hint="eastAsia" w:ascii="宋体" w:hAnsi="宋体" w:cs="宋体"/>
          <w:kern w:val="0"/>
          <w:sz w:val="24"/>
        </w:rPr>
        <w:t>文件按以下要求制作，否则视为无效响应：</w:t>
      </w:r>
    </w:p>
    <w:p>
      <w:pPr>
        <w:spacing w:line="440" w:lineRule="exact"/>
        <w:ind w:left="-563" w:leftChars="-268" w:firstLine="588" w:firstLineChars="245"/>
        <w:rPr>
          <w:rFonts w:hint="eastAsia" w:ascii="宋体" w:hAnsi="宋体" w:cs="宋体"/>
          <w:bCs/>
          <w:sz w:val="24"/>
        </w:rPr>
      </w:pPr>
      <w:r>
        <w:rPr>
          <w:rFonts w:hint="eastAsia" w:ascii="宋体" w:hAnsi="宋体" w:cs="宋体"/>
          <w:bCs/>
          <w:sz w:val="24"/>
        </w:rPr>
        <w:t>（1）</w:t>
      </w:r>
      <w:r>
        <w:rPr>
          <w:rFonts w:hint="eastAsia" w:ascii="宋体" w:hAnsi="宋体" w:cs="宋体"/>
          <w:sz w:val="24"/>
        </w:rPr>
        <w:t>应选</w:t>
      </w:r>
      <w:r>
        <w:rPr>
          <w:rFonts w:hint="eastAsia" w:ascii="宋体" w:hAnsi="宋体" w:cs="宋体"/>
          <w:bCs/>
          <w:sz w:val="24"/>
        </w:rPr>
        <w:t>文件须提供正本壹份，副本</w:t>
      </w:r>
      <w:r>
        <w:rPr>
          <w:rFonts w:hint="default" w:ascii="宋体" w:hAnsi="宋体"/>
          <w:sz w:val="24"/>
          <w:lang w:val="en-US"/>
        </w:rPr>
        <w:fldChar w:fldCharType="begin"/>
      </w:r>
      <w:r>
        <w:rPr>
          <w:rFonts w:hint="default" w:ascii="宋体" w:hAnsi="宋体"/>
          <w:sz w:val="24"/>
          <w:lang w:val="en-US"/>
        </w:rPr>
        <w:instrText xml:space="preserve"> = 5 \* CHINESENUM2 \* MERGEFORMAT </w:instrText>
      </w:r>
      <w:r>
        <w:rPr>
          <w:rFonts w:hint="default" w:ascii="宋体" w:hAnsi="宋体"/>
          <w:sz w:val="24"/>
          <w:lang w:val="en-US"/>
        </w:rPr>
        <w:fldChar w:fldCharType="separate"/>
      </w:r>
      <w:r>
        <w:rPr>
          <w:sz w:val="24"/>
        </w:rPr>
        <w:t>伍</w:t>
      </w:r>
      <w:r>
        <w:rPr>
          <w:rFonts w:hint="default" w:ascii="宋体" w:hAnsi="宋体"/>
          <w:sz w:val="24"/>
          <w:lang w:val="en-US"/>
        </w:rPr>
        <w:fldChar w:fldCharType="end"/>
      </w:r>
      <w:r>
        <w:rPr>
          <w:rFonts w:hint="eastAsia" w:ascii="宋体" w:hAnsi="宋体" w:cs="宋体"/>
          <w:bCs/>
          <w:sz w:val="24"/>
        </w:rPr>
        <w:t>份，正本必须用A4幅面纸张打印胶装成册，副本可以用正本的完整复印件，并在封面标明“正本”、“副本”字样。正本与副本如有不一致，则以正本为准。</w:t>
      </w:r>
      <w:r>
        <w:rPr>
          <w:rFonts w:hint="eastAsia" w:ascii="宋体" w:hAnsi="宋体" w:cs="宋体"/>
          <w:sz w:val="24"/>
        </w:rPr>
        <w:t>应选</w:t>
      </w:r>
      <w:r>
        <w:rPr>
          <w:rFonts w:hint="eastAsia" w:ascii="宋体" w:hAnsi="宋体" w:cs="宋体"/>
          <w:bCs/>
          <w:sz w:val="24"/>
        </w:rPr>
        <w:t>文件</w:t>
      </w:r>
      <w:r>
        <w:rPr>
          <w:rFonts w:hint="eastAsia" w:ascii="宋体" w:hAnsi="宋体" w:cs="宋体"/>
          <w:bCs/>
          <w:sz w:val="24"/>
          <w:lang w:val="en-US" w:eastAsia="zh-CN"/>
        </w:rPr>
        <w:t>报价文件部分及</w:t>
      </w:r>
      <w:r>
        <w:rPr>
          <w:rFonts w:hint="eastAsia" w:ascii="宋体" w:hAnsi="宋体" w:cs="宋体"/>
          <w:bCs/>
          <w:sz w:val="24"/>
        </w:rPr>
        <w:t>技术商务部分正、副本必须胶装成册（为永久性、无破坏不可拆分）并加盖应选人单位公章和骑缝章。</w:t>
      </w:r>
    </w:p>
    <w:p>
      <w:pPr>
        <w:spacing w:line="440" w:lineRule="exact"/>
        <w:ind w:left="-563" w:leftChars="-268" w:firstLine="588" w:firstLineChars="245"/>
        <w:rPr>
          <w:rFonts w:hint="eastAsia" w:ascii="宋体" w:hAnsi="宋体" w:cs="宋体"/>
          <w:bCs/>
          <w:sz w:val="24"/>
        </w:rPr>
      </w:pPr>
      <w:r>
        <w:rPr>
          <w:rFonts w:hint="eastAsia" w:ascii="宋体" w:hAnsi="宋体" w:cs="宋体"/>
          <w:bCs/>
          <w:sz w:val="24"/>
        </w:rPr>
        <w:t>（2）电子文件，</w:t>
      </w:r>
      <w:r>
        <w:rPr>
          <w:rFonts w:hint="eastAsia" w:ascii="宋体" w:hAnsi="宋体" w:cs="宋体"/>
          <w:sz w:val="24"/>
        </w:rPr>
        <w:t>应选</w:t>
      </w:r>
      <w:r>
        <w:rPr>
          <w:rFonts w:hint="eastAsia" w:ascii="宋体" w:hAnsi="宋体" w:cs="宋体"/>
          <w:bCs/>
          <w:sz w:val="24"/>
        </w:rPr>
        <w:t>人必须随</w:t>
      </w:r>
      <w:r>
        <w:rPr>
          <w:rFonts w:hint="eastAsia" w:ascii="宋体" w:hAnsi="宋体" w:cs="宋体"/>
          <w:sz w:val="24"/>
        </w:rPr>
        <w:t>应选</w:t>
      </w:r>
      <w:r>
        <w:rPr>
          <w:rFonts w:hint="eastAsia" w:ascii="宋体" w:hAnsi="宋体" w:cs="宋体"/>
          <w:bCs/>
          <w:sz w:val="24"/>
        </w:rPr>
        <w:t>文件同时提交一套全部</w:t>
      </w:r>
      <w:r>
        <w:rPr>
          <w:rFonts w:hint="eastAsia" w:ascii="宋体" w:hAnsi="宋体" w:cs="宋体"/>
          <w:sz w:val="24"/>
        </w:rPr>
        <w:t>应选</w:t>
      </w:r>
      <w:r>
        <w:rPr>
          <w:rFonts w:hint="eastAsia" w:ascii="宋体" w:hAnsi="宋体" w:cs="宋体"/>
          <w:bCs/>
          <w:sz w:val="24"/>
        </w:rPr>
        <w:t>文件内容的电子文件（U盘，无病毒），其中所有文件不做压缩处理、不留密码，资质文件和证书等可用扫描以图片方式保存。</w:t>
      </w:r>
    </w:p>
    <w:p>
      <w:pPr>
        <w:spacing w:line="440" w:lineRule="exact"/>
        <w:ind w:left="-563" w:leftChars="-268" w:firstLine="588" w:firstLineChars="245"/>
        <w:rPr>
          <w:rFonts w:hint="eastAsia" w:ascii="宋体" w:hAnsi="宋体" w:cs="宋体"/>
          <w:bCs/>
          <w:sz w:val="24"/>
        </w:rPr>
      </w:pPr>
      <w:r>
        <w:rPr>
          <w:rFonts w:hint="eastAsia" w:ascii="宋体" w:hAnsi="宋体" w:cs="宋体"/>
          <w:bCs/>
          <w:sz w:val="24"/>
        </w:rPr>
        <w:t>（3）所有资格证明文件复印件均须在有效期内。</w:t>
      </w:r>
    </w:p>
    <w:p>
      <w:pPr>
        <w:spacing w:line="440" w:lineRule="exact"/>
        <w:ind w:left="-563" w:leftChars="-268"/>
        <w:rPr>
          <w:rFonts w:hint="eastAsia" w:ascii="宋体" w:hAnsi="宋体" w:cs="宋体"/>
          <w:sz w:val="24"/>
        </w:rPr>
      </w:pPr>
      <w:r>
        <w:rPr>
          <w:rFonts w:ascii="宋体" w:hAnsi="宋体" w:cs="宋体"/>
          <w:sz w:val="24"/>
        </w:rPr>
        <w:t xml:space="preserve">   </w:t>
      </w:r>
      <w:r>
        <w:rPr>
          <w:rFonts w:ascii="宋体" w:hAnsi="宋体" w:cs="宋体"/>
          <w:b/>
          <w:bCs/>
          <w:sz w:val="24"/>
        </w:rPr>
        <w:t xml:space="preserve"> 13.2</w:t>
      </w:r>
      <w:r>
        <w:rPr>
          <w:rFonts w:hint="eastAsia" w:ascii="宋体" w:hAnsi="宋体" w:cs="宋体"/>
          <w:b/>
          <w:bCs/>
          <w:sz w:val="24"/>
        </w:rPr>
        <w:t>应选文件应由应选人的法定代表人或者其授权代表签字并加盖公章，如由后者签字，应提供“法定代表人授权委托书”。</w:t>
      </w:r>
    </w:p>
    <w:p>
      <w:pPr>
        <w:spacing w:line="440" w:lineRule="exact"/>
        <w:ind w:left="-563" w:leftChars="-268"/>
        <w:rPr>
          <w:rFonts w:hint="eastAsia" w:ascii="宋体" w:hAnsi="宋体" w:cs="宋体"/>
          <w:sz w:val="24"/>
        </w:rPr>
      </w:pPr>
      <w:r>
        <w:rPr>
          <w:rFonts w:ascii="宋体" w:hAnsi="宋体" w:cs="宋体"/>
          <w:sz w:val="24"/>
        </w:rPr>
        <w:t xml:space="preserve">    13.3</w:t>
      </w:r>
      <w:r>
        <w:rPr>
          <w:rFonts w:hint="eastAsia" w:ascii="宋体" w:hAnsi="宋体" w:cs="宋体"/>
          <w:sz w:val="24"/>
        </w:rPr>
        <w:t>除非有另外的规定或许可，投标使用货币为人民币。</w:t>
      </w:r>
    </w:p>
    <w:p>
      <w:pPr>
        <w:spacing w:line="440" w:lineRule="exact"/>
        <w:ind w:left="-563" w:leftChars="-268"/>
        <w:rPr>
          <w:rFonts w:hint="eastAsia" w:ascii="宋体" w:hAnsi="宋体" w:cs="宋体"/>
          <w:sz w:val="24"/>
        </w:rPr>
      </w:pPr>
      <w:r>
        <w:rPr>
          <w:rFonts w:ascii="宋体" w:hAnsi="宋体" w:cs="宋体"/>
          <w:sz w:val="24"/>
        </w:rPr>
        <w:t xml:space="preserve">    13.4</w:t>
      </w:r>
      <w:r>
        <w:rPr>
          <w:rFonts w:hint="eastAsia" w:ascii="宋体" w:hAnsi="宋体" w:cs="宋体"/>
          <w:sz w:val="24"/>
        </w:rPr>
        <w:t>应选人应提交证明符合遴选文件要求的技术响应文件，该文件可以是文字资料、图纸和数据，并须提供服务主要技术性能的详细描述。</w:t>
      </w:r>
    </w:p>
    <w:p>
      <w:pPr>
        <w:spacing w:line="440" w:lineRule="exact"/>
        <w:ind w:left="-563" w:leftChars="-268"/>
        <w:rPr>
          <w:rFonts w:hint="eastAsia" w:ascii="宋体" w:hAnsi="宋体" w:cs="宋体"/>
          <w:sz w:val="24"/>
        </w:rPr>
      </w:pPr>
      <w:r>
        <w:rPr>
          <w:rFonts w:ascii="宋体" w:hAnsi="宋体" w:cs="宋体"/>
          <w:sz w:val="24"/>
        </w:rPr>
        <w:t xml:space="preserve">    13.5 </w:t>
      </w:r>
      <w:r>
        <w:rPr>
          <w:rFonts w:hint="eastAsia" w:ascii="宋体" w:hAnsi="宋体" w:cs="宋体"/>
          <w:sz w:val="24"/>
        </w:rPr>
        <w:t>应选文件的正本和全部副本均应使用不能擦去的墨料或墨水打印、书写或复印，并由法定代表人或其授权代表签署，盖应选人公章。</w:t>
      </w:r>
    </w:p>
    <w:p>
      <w:pPr>
        <w:spacing w:line="440" w:lineRule="exact"/>
        <w:ind w:left="-563" w:leftChars="-268" w:firstLine="480" w:firstLineChars="200"/>
        <w:rPr>
          <w:rFonts w:hint="eastAsia" w:ascii="宋体" w:hAnsi="宋体" w:cs="宋体"/>
          <w:sz w:val="24"/>
        </w:rPr>
      </w:pPr>
      <w:r>
        <w:rPr>
          <w:rFonts w:ascii="宋体" w:hAnsi="宋体" w:cs="宋体"/>
          <w:sz w:val="24"/>
        </w:rPr>
        <w:t>13.6</w:t>
      </w:r>
      <w:r>
        <w:rPr>
          <w:rFonts w:hint="eastAsia" w:ascii="宋体" w:hAnsi="宋体" w:cs="宋体"/>
          <w:sz w:val="24"/>
        </w:rPr>
        <w:t>全套应选文件应无涂改和行间插字，除非这些改动是根据招标代理机构的指示进行的，或者是为改正应选人造成的必须修改的错误而进行的。有改动时，修改处应由授权代表签署证明或加盖校正章。</w:t>
      </w:r>
    </w:p>
    <w:p>
      <w:pPr>
        <w:spacing w:line="440" w:lineRule="exact"/>
        <w:ind w:left="-563" w:leftChars="-268" w:firstLine="480" w:firstLineChars="200"/>
        <w:rPr>
          <w:rFonts w:hint="eastAsia" w:ascii="宋体" w:hAnsi="宋体" w:cs="宋体"/>
          <w:sz w:val="24"/>
        </w:rPr>
      </w:pPr>
      <w:r>
        <w:rPr>
          <w:rFonts w:ascii="宋体" w:hAnsi="宋体" w:cs="宋体"/>
          <w:sz w:val="24"/>
        </w:rPr>
        <w:t>13.7</w:t>
      </w:r>
      <w:r>
        <w:rPr>
          <w:rFonts w:hint="eastAsia" w:ascii="宋体" w:hAnsi="宋体" w:cs="宋体"/>
          <w:sz w:val="24"/>
        </w:rPr>
        <w:t>未按本须知规定的格式填写应选文件、应选文件字迹模糊不清的，其应选将被拒绝。</w:t>
      </w:r>
    </w:p>
    <w:p>
      <w:pPr>
        <w:spacing w:line="440" w:lineRule="exact"/>
        <w:ind w:left="-563" w:leftChars="-268"/>
        <w:jc w:val="center"/>
        <w:outlineLvl w:val="1"/>
        <w:rPr>
          <w:rFonts w:hint="eastAsia" w:ascii="宋体" w:hAnsi="宋体" w:cs="宋体"/>
          <w:b/>
          <w:bCs/>
          <w:sz w:val="32"/>
          <w:szCs w:val="32"/>
        </w:rPr>
      </w:pPr>
      <w:bookmarkStart w:id="36" w:name="_Toc141562862"/>
      <w:bookmarkStart w:id="37" w:name="_Toc11329311"/>
      <w:r>
        <w:rPr>
          <w:rFonts w:hint="eastAsia" w:ascii="宋体" w:hAnsi="宋体" w:cs="宋体"/>
          <w:b/>
          <w:bCs/>
          <w:sz w:val="32"/>
          <w:szCs w:val="32"/>
        </w:rPr>
        <w:t>四、应选文件的提交</w:t>
      </w:r>
      <w:bookmarkEnd w:id="36"/>
      <w:bookmarkEnd w:id="37"/>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 w:val="24"/>
        </w:rPr>
      </w:pPr>
      <w:r>
        <w:rPr>
          <w:rFonts w:ascii="宋体" w:hAnsi="宋体" w:cs="宋体"/>
          <w:sz w:val="24"/>
        </w:rPr>
        <w:t>14.</w:t>
      </w:r>
      <w:r>
        <w:rPr>
          <w:rFonts w:hint="eastAsia" w:ascii="宋体" w:hAnsi="宋体" w:cs="宋体"/>
          <w:sz w:val="24"/>
        </w:rPr>
        <w:t xml:space="preserve"> 应选文件的密封、标记和递交</w:t>
      </w:r>
    </w:p>
    <w:p>
      <w:pPr>
        <w:pStyle w:val="25"/>
        <w:tabs>
          <w:tab w:val="left" w:pos="360"/>
        </w:tabs>
        <w:spacing w:line="440" w:lineRule="exact"/>
        <w:ind w:left="-563" w:leftChars="-268" w:firstLine="422" w:firstLineChars="175"/>
        <w:rPr>
          <w:rFonts w:hint="eastAsia" w:ascii="宋体" w:hAnsi="宋体" w:cs="宋体"/>
          <w:b/>
          <w:bCs/>
          <w:color w:val="auto"/>
          <w:sz w:val="24"/>
          <w:szCs w:val="24"/>
          <w:u w:val="single"/>
        </w:rPr>
      </w:pPr>
      <w:r>
        <w:rPr>
          <w:rFonts w:ascii="宋体" w:hAnsi="宋体" w:cs="宋体"/>
          <w:b/>
          <w:bCs/>
          <w:color w:val="auto"/>
          <w:sz w:val="24"/>
          <w:szCs w:val="24"/>
        </w:rPr>
        <w:t>14.1</w:t>
      </w:r>
      <w:r>
        <w:rPr>
          <w:rFonts w:hint="eastAsia" w:ascii="宋体" w:hAnsi="宋体" w:cs="宋体"/>
          <w:b/>
          <w:bCs/>
          <w:sz w:val="24"/>
        </w:rPr>
        <w:t>应选</w:t>
      </w:r>
      <w:r>
        <w:rPr>
          <w:rFonts w:hint="eastAsia" w:ascii="宋体" w:hAnsi="宋体" w:cs="宋体"/>
          <w:b/>
          <w:bCs/>
          <w:color w:val="auto"/>
          <w:sz w:val="24"/>
          <w:szCs w:val="24"/>
        </w:rPr>
        <w:t>人应将</w:t>
      </w:r>
      <w:r>
        <w:rPr>
          <w:rFonts w:hint="eastAsia" w:ascii="宋体" w:hAnsi="宋体" w:cs="宋体"/>
          <w:b/>
          <w:bCs/>
          <w:sz w:val="24"/>
        </w:rPr>
        <w:t>应选</w:t>
      </w:r>
      <w:r>
        <w:rPr>
          <w:rFonts w:hint="eastAsia" w:ascii="宋体" w:hAnsi="宋体" w:cs="宋体"/>
          <w:b/>
          <w:bCs/>
          <w:color w:val="auto"/>
          <w:sz w:val="24"/>
          <w:szCs w:val="24"/>
        </w:rPr>
        <w:t>文件正本和全部副本分别用信封密封，并标明项目编号、</w:t>
      </w:r>
      <w:r>
        <w:rPr>
          <w:rFonts w:hint="eastAsia" w:ascii="宋体" w:hAnsi="宋体" w:cs="宋体"/>
          <w:b/>
          <w:bCs/>
          <w:sz w:val="24"/>
        </w:rPr>
        <w:t>应选</w:t>
      </w:r>
      <w:r>
        <w:rPr>
          <w:rFonts w:hint="eastAsia" w:ascii="宋体" w:hAnsi="宋体" w:cs="宋体"/>
          <w:b/>
          <w:bCs/>
          <w:color w:val="auto"/>
          <w:sz w:val="24"/>
          <w:szCs w:val="24"/>
        </w:rPr>
        <w:t>人名称及“正本”或“副本”字样。遴选文件中所需现场核查的原件单独密封装入密封袋并在封面列明原件清单，评标结束后现场核查的原件退还给</w:t>
      </w:r>
      <w:r>
        <w:rPr>
          <w:rFonts w:hint="eastAsia" w:ascii="宋体" w:hAnsi="宋体" w:cs="宋体"/>
          <w:b/>
          <w:bCs/>
          <w:sz w:val="24"/>
        </w:rPr>
        <w:t>应选</w:t>
      </w:r>
      <w:r>
        <w:rPr>
          <w:rFonts w:hint="eastAsia" w:ascii="宋体" w:hAnsi="宋体" w:cs="宋体"/>
          <w:b/>
          <w:bCs/>
          <w:color w:val="auto"/>
          <w:sz w:val="24"/>
          <w:szCs w:val="24"/>
        </w:rPr>
        <w:t>人。</w:t>
      </w:r>
      <w:r>
        <w:rPr>
          <w:rFonts w:hint="eastAsia" w:ascii="宋体" w:hAnsi="宋体" w:cs="宋体"/>
          <w:b/>
          <w:bCs/>
          <w:sz w:val="24"/>
        </w:rPr>
        <w:t>应选</w:t>
      </w:r>
      <w:r>
        <w:rPr>
          <w:rFonts w:hint="eastAsia" w:ascii="宋体" w:hAnsi="宋体" w:cs="宋体"/>
          <w:b/>
          <w:bCs/>
          <w:color w:val="auto"/>
          <w:sz w:val="24"/>
          <w:szCs w:val="24"/>
        </w:rPr>
        <w:t>文件未密封将导致</w:t>
      </w:r>
      <w:r>
        <w:rPr>
          <w:rFonts w:hint="eastAsia" w:ascii="宋体" w:hAnsi="宋体" w:cs="宋体"/>
          <w:b/>
          <w:bCs/>
          <w:sz w:val="24"/>
        </w:rPr>
        <w:t>应选</w:t>
      </w:r>
      <w:r>
        <w:rPr>
          <w:rFonts w:hint="eastAsia" w:ascii="宋体" w:hAnsi="宋体" w:cs="宋体"/>
          <w:b/>
          <w:bCs/>
          <w:color w:val="auto"/>
          <w:sz w:val="24"/>
          <w:szCs w:val="24"/>
        </w:rPr>
        <w:t>被拒绝。</w:t>
      </w:r>
    </w:p>
    <w:p>
      <w:pPr>
        <w:spacing w:line="440" w:lineRule="exact"/>
        <w:ind w:left="-563" w:leftChars="-268" w:firstLine="482" w:firstLineChars="200"/>
        <w:rPr>
          <w:rFonts w:hint="eastAsia" w:ascii="宋体" w:hAnsi="宋体" w:cs="宋体"/>
          <w:b/>
          <w:bCs/>
          <w:sz w:val="24"/>
        </w:rPr>
      </w:pPr>
      <w:r>
        <w:rPr>
          <w:rFonts w:ascii="宋体" w:hAnsi="宋体" w:cs="宋体"/>
          <w:b/>
          <w:bCs/>
          <w:sz w:val="24"/>
        </w:rPr>
        <w:t xml:space="preserve">14.2 </w:t>
      </w:r>
      <w:r>
        <w:rPr>
          <w:rFonts w:hint="eastAsia" w:ascii="宋体" w:hAnsi="宋体" w:cs="宋体"/>
          <w:b/>
          <w:bCs/>
          <w:sz w:val="24"/>
        </w:rPr>
        <w:t>每一信封密封处应注明“于  之前（指遴选邀请中规定的开标日期及时间）不准启封”的字样，并加盖应选人公章。</w:t>
      </w:r>
    </w:p>
    <w:p>
      <w:pPr>
        <w:spacing w:line="440" w:lineRule="exact"/>
        <w:ind w:left="-563" w:leftChars="-268" w:firstLine="480" w:firstLineChars="200"/>
        <w:rPr>
          <w:rFonts w:hint="eastAsia" w:ascii="宋体" w:hAnsi="宋体" w:cs="宋体"/>
          <w:sz w:val="24"/>
        </w:rPr>
      </w:pPr>
      <w:r>
        <w:rPr>
          <w:rFonts w:ascii="宋体" w:hAnsi="宋体" w:cs="宋体"/>
          <w:sz w:val="24"/>
        </w:rPr>
        <w:t>14.3</w:t>
      </w:r>
      <w:r>
        <w:rPr>
          <w:rFonts w:hint="eastAsia" w:ascii="宋体" w:hAnsi="宋体" w:cs="宋体"/>
          <w:sz w:val="24"/>
        </w:rPr>
        <w:t>如果应选文件由邮局或专人送交，应选人应将应选文件按照本须知第</w:t>
      </w:r>
      <w:r>
        <w:rPr>
          <w:rFonts w:ascii="宋体" w:hAnsi="宋体" w:cs="宋体"/>
          <w:sz w:val="24"/>
        </w:rPr>
        <w:t>14.1</w:t>
      </w:r>
      <w:r>
        <w:rPr>
          <w:rFonts w:hint="eastAsia" w:ascii="宋体" w:hAnsi="宋体" w:cs="宋体"/>
          <w:sz w:val="24"/>
        </w:rPr>
        <w:t>条至第</w:t>
      </w:r>
      <w:r>
        <w:rPr>
          <w:rFonts w:ascii="宋体" w:hAnsi="宋体" w:cs="宋体"/>
          <w:sz w:val="24"/>
        </w:rPr>
        <w:t>14.2</w:t>
      </w:r>
      <w:r>
        <w:rPr>
          <w:rFonts w:hint="eastAsia" w:ascii="宋体" w:hAnsi="宋体" w:cs="宋体"/>
          <w:sz w:val="24"/>
        </w:rPr>
        <w:t>条的规定进行密封和标记后，按应选人须知前附表注明的地址送至接收人。</w:t>
      </w:r>
    </w:p>
    <w:p>
      <w:pPr>
        <w:spacing w:line="440" w:lineRule="exact"/>
        <w:ind w:left="-563" w:leftChars="-268"/>
        <w:rPr>
          <w:rFonts w:hint="eastAsia" w:ascii="宋体" w:hAnsi="宋体" w:cs="宋体"/>
          <w:sz w:val="24"/>
        </w:rPr>
      </w:pPr>
      <w:r>
        <w:rPr>
          <w:rFonts w:ascii="宋体" w:hAnsi="宋体" w:cs="宋体"/>
          <w:sz w:val="24"/>
        </w:rPr>
        <w:t xml:space="preserve">    14.4</w:t>
      </w:r>
      <w:r>
        <w:rPr>
          <w:rFonts w:hint="eastAsia" w:ascii="宋体" w:hAnsi="宋体" w:cs="宋体"/>
          <w:sz w:val="24"/>
        </w:rPr>
        <w:t>如果未按上述规定进行密封和标记，招标代理机构将不承担由此造成的对应选文件的误投或提前拆封的责任。</w:t>
      </w:r>
    </w:p>
    <w:p>
      <w:pPr>
        <w:spacing w:line="440" w:lineRule="exact"/>
        <w:ind w:left="-563" w:leftChars="-268"/>
        <w:rPr>
          <w:rFonts w:hint="eastAsia" w:ascii="宋体" w:hAnsi="宋体" w:cs="宋体"/>
          <w:sz w:val="24"/>
        </w:rPr>
      </w:pPr>
      <w:r>
        <w:rPr>
          <w:rFonts w:ascii="宋体" w:hAnsi="宋体" w:cs="宋体"/>
          <w:sz w:val="24"/>
        </w:rPr>
        <w:t xml:space="preserve">    14.5</w:t>
      </w:r>
      <w:r>
        <w:rPr>
          <w:rFonts w:hint="eastAsia" w:ascii="宋体" w:hAnsi="宋体" w:cs="宋体"/>
          <w:sz w:val="24"/>
        </w:rPr>
        <w:t>应选文件应在应选邀请中规定的截止时间前送达，迟到的应选文件为无效应选文件</w:t>
      </w:r>
      <w:r>
        <w:rPr>
          <w:rFonts w:ascii="宋体" w:hAnsi="宋体" w:cs="宋体"/>
          <w:sz w:val="24"/>
        </w:rPr>
        <w:t xml:space="preserve">, </w:t>
      </w:r>
      <w:r>
        <w:rPr>
          <w:rFonts w:hint="eastAsia" w:ascii="宋体" w:hAnsi="宋体" w:cs="宋体"/>
          <w:sz w:val="24"/>
        </w:rPr>
        <w:t>将被拒收。</w:t>
      </w:r>
    </w:p>
    <w:p>
      <w:pPr>
        <w:spacing w:line="440" w:lineRule="exact"/>
        <w:ind w:left="-563" w:leftChars="-268" w:firstLine="480" w:firstLineChars="200"/>
        <w:rPr>
          <w:rFonts w:hint="eastAsia" w:ascii="宋体" w:hAnsi="宋体" w:cs="宋体"/>
          <w:sz w:val="24"/>
        </w:rPr>
      </w:pPr>
      <w:r>
        <w:rPr>
          <w:rFonts w:ascii="宋体" w:hAnsi="宋体" w:cs="宋体"/>
          <w:sz w:val="24"/>
        </w:rPr>
        <w:t>14.6</w:t>
      </w:r>
      <w:r>
        <w:rPr>
          <w:rFonts w:hint="eastAsia" w:ascii="宋体" w:hAnsi="宋体" w:cs="宋体"/>
          <w:sz w:val="24"/>
        </w:rPr>
        <w:t>应选人在投标截止时间前，可以对所提交的应选文件进行修改或者撤回，并书面通知招标代理机构。修改的内容和撤回通知应当按本须知要求签署、盖章、密封，并作为应选文件的组成部分。</w:t>
      </w:r>
    </w:p>
    <w:p>
      <w:pPr>
        <w:spacing w:line="440" w:lineRule="exact"/>
        <w:ind w:left="-563" w:leftChars="-268" w:firstLine="480" w:firstLineChars="200"/>
        <w:rPr>
          <w:rFonts w:hint="eastAsia" w:ascii="宋体" w:hAnsi="宋体" w:cs="宋体"/>
          <w:sz w:val="24"/>
        </w:rPr>
      </w:pPr>
      <w:r>
        <w:rPr>
          <w:rFonts w:ascii="宋体" w:hAnsi="宋体" w:cs="宋体"/>
          <w:sz w:val="24"/>
        </w:rPr>
        <w:t>14.7</w:t>
      </w:r>
      <w:r>
        <w:rPr>
          <w:rFonts w:hint="eastAsia" w:ascii="宋体" w:hAnsi="宋体" w:cs="宋体"/>
          <w:sz w:val="24"/>
        </w:rPr>
        <w:t>应选人在应选截止期后不得修改、撤回应选文件。应选人在应选截止期后修改应选文件的，其应选被拒绝。</w:t>
      </w:r>
    </w:p>
    <w:p>
      <w:pPr>
        <w:spacing w:line="440" w:lineRule="exact"/>
        <w:ind w:left="-563" w:leftChars="-268" w:firstLine="480" w:firstLineChars="200"/>
        <w:rPr>
          <w:rFonts w:hint="eastAsia" w:ascii="宋体" w:hAnsi="宋体" w:cs="宋体"/>
          <w:sz w:val="24"/>
        </w:rPr>
      </w:pPr>
      <w:r>
        <w:rPr>
          <w:rFonts w:ascii="宋体" w:hAnsi="宋体" w:cs="宋体"/>
          <w:sz w:val="24"/>
        </w:rPr>
        <w:t>14.8</w:t>
      </w:r>
      <w:r>
        <w:rPr>
          <w:rFonts w:hint="eastAsia" w:ascii="宋体" w:hAnsi="宋体" w:cs="宋体"/>
          <w:sz w:val="24"/>
        </w:rPr>
        <w:t>应选截止时间结束后参加应选的应选人不足三家的，本次遴选程序终止，除遴选任务取消情形外，遴选单位将依法重新组织遴选或者采取其他方式遴选。</w:t>
      </w:r>
    </w:p>
    <w:p>
      <w:pPr>
        <w:spacing w:line="440" w:lineRule="exact"/>
        <w:jc w:val="center"/>
        <w:outlineLvl w:val="1"/>
        <w:rPr>
          <w:rFonts w:hint="eastAsia" w:ascii="宋体" w:hAnsi="宋体" w:cs="宋体"/>
          <w:b/>
          <w:bCs/>
          <w:sz w:val="32"/>
          <w:szCs w:val="32"/>
        </w:rPr>
      </w:pPr>
      <w:bookmarkStart w:id="38" w:name="_Toc11329312"/>
      <w:bookmarkStart w:id="39" w:name="_Toc141562863"/>
    </w:p>
    <w:p>
      <w:pPr>
        <w:spacing w:line="440" w:lineRule="exact"/>
        <w:jc w:val="center"/>
        <w:outlineLvl w:val="1"/>
        <w:rPr>
          <w:rFonts w:hint="eastAsia" w:ascii="宋体" w:hAnsi="宋体" w:cs="宋体"/>
          <w:b/>
          <w:bCs/>
          <w:sz w:val="32"/>
          <w:szCs w:val="32"/>
        </w:rPr>
      </w:pPr>
      <w:r>
        <w:rPr>
          <w:rFonts w:hint="eastAsia" w:ascii="宋体" w:hAnsi="宋体" w:cs="宋体"/>
          <w:b/>
          <w:bCs/>
          <w:sz w:val="32"/>
          <w:szCs w:val="32"/>
        </w:rPr>
        <w:t>五、应选文件的评估和比较</w:t>
      </w:r>
      <w:bookmarkEnd w:id="38"/>
      <w:bookmarkEnd w:id="39"/>
    </w:p>
    <w:p>
      <w:pPr>
        <w:spacing w:line="440" w:lineRule="exact"/>
        <w:rPr>
          <w:rFonts w:hint="eastAsia" w:ascii="宋体" w:hAnsi="宋体" w:cs="宋体"/>
          <w:sz w:val="24"/>
        </w:rPr>
      </w:pPr>
      <w:r>
        <w:rPr>
          <w:rFonts w:ascii="宋体" w:hAnsi="宋体" w:cs="宋体"/>
          <w:sz w:val="24"/>
        </w:rPr>
        <w:t>15.</w:t>
      </w:r>
      <w:r>
        <w:rPr>
          <w:rFonts w:hint="eastAsia" w:ascii="宋体" w:hAnsi="宋体" w:cs="宋体"/>
          <w:sz w:val="24"/>
        </w:rPr>
        <w:t>开标、评标时间</w:t>
      </w:r>
    </w:p>
    <w:p>
      <w:pPr>
        <w:spacing w:line="440" w:lineRule="exact"/>
        <w:rPr>
          <w:rFonts w:hint="eastAsia" w:ascii="宋体" w:hAnsi="宋体" w:cs="宋体"/>
          <w:sz w:val="24"/>
        </w:rPr>
      </w:pPr>
      <w:r>
        <w:rPr>
          <w:rFonts w:ascii="宋体" w:hAnsi="宋体" w:cs="宋体"/>
          <w:sz w:val="24"/>
        </w:rPr>
        <w:t xml:space="preserve">    15.1 </w:t>
      </w:r>
      <w:r>
        <w:rPr>
          <w:rFonts w:hint="eastAsia" w:ascii="宋体" w:hAnsi="宋体" w:cs="宋体"/>
          <w:sz w:val="24"/>
        </w:rPr>
        <w:t>在应选人须知前附表中所规定的时间、地点开标。</w:t>
      </w:r>
    </w:p>
    <w:p>
      <w:pPr>
        <w:spacing w:line="440" w:lineRule="exact"/>
        <w:ind w:firstLine="480" w:firstLineChars="200"/>
        <w:rPr>
          <w:rFonts w:hint="eastAsia" w:ascii="宋体" w:hAnsi="宋体" w:cs="宋体"/>
          <w:sz w:val="24"/>
        </w:rPr>
      </w:pPr>
      <w:r>
        <w:rPr>
          <w:rFonts w:ascii="宋体" w:hAnsi="宋体" w:cs="宋体"/>
          <w:sz w:val="24"/>
        </w:rPr>
        <w:t>15.2</w:t>
      </w:r>
      <w:r>
        <w:rPr>
          <w:rFonts w:hint="eastAsia" w:ascii="宋体" w:hAnsi="宋体" w:cs="宋体"/>
          <w:sz w:val="24"/>
        </w:rPr>
        <w:t>开标由招标代理机构主持，遴选人、应选人和有关方面代表参加。所有应选人应派授权代表参加开标会，并签到。</w:t>
      </w:r>
    </w:p>
    <w:p>
      <w:pPr>
        <w:spacing w:line="440" w:lineRule="exact"/>
        <w:ind w:firstLine="480" w:firstLineChars="200"/>
        <w:rPr>
          <w:rFonts w:hint="eastAsia" w:ascii="宋体" w:hAnsi="宋体" w:cs="宋体"/>
          <w:sz w:val="24"/>
        </w:rPr>
      </w:pPr>
      <w:r>
        <w:rPr>
          <w:rFonts w:ascii="宋体" w:hAnsi="宋体" w:cs="宋体"/>
          <w:sz w:val="24"/>
        </w:rPr>
        <w:t>15.3</w:t>
      </w:r>
      <w:r>
        <w:rPr>
          <w:rFonts w:hint="eastAsia" w:ascii="宋体" w:hAnsi="宋体" w:cs="宋体"/>
          <w:sz w:val="24"/>
        </w:rPr>
        <w:t>开标时，由遴选人监督代表及应选人授权代表检查应选文件的密封情况，对符合密封要求的应选文件当场逐一拆封，由开标会主持人宣唱并记录各投标人的报价，唱标内容为“开标一览表”内容。招标代理机构对唱标内容作开标记录，由应选人代表签字确认（投标人代表须携带身份证原件到开标现场备查，与投标人代表不符或未携带身份证原件，将导致其应选文件被拒绝），方可离场（不要在招标代理机构逗留）。</w:t>
      </w:r>
    </w:p>
    <w:p>
      <w:pPr>
        <w:spacing w:line="440" w:lineRule="exact"/>
        <w:ind w:firstLine="480" w:firstLineChars="200"/>
        <w:rPr>
          <w:rFonts w:hint="eastAsia" w:ascii="宋体" w:hAnsi="宋体" w:cs="宋体"/>
          <w:sz w:val="24"/>
        </w:rPr>
      </w:pPr>
      <w:r>
        <w:rPr>
          <w:rFonts w:ascii="宋体" w:hAnsi="宋体" w:cs="宋体"/>
          <w:sz w:val="24"/>
        </w:rPr>
        <w:t>16.</w:t>
      </w:r>
      <w:r>
        <w:rPr>
          <w:rFonts w:hint="eastAsia" w:ascii="宋体" w:hAnsi="宋体" w:cs="宋体"/>
          <w:sz w:val="24"/>
        </w:rPr>
        <w:t>评标委员会</w:t>
      </w:r>
    </w:p>
    <w:p>
      <w:pPr>
        <w:spacing w:line="440" w:lineRule="exact"/>
        <w:ind w:firstLine="480" w:firstLineChars="200"/>
        <w:rPr>
          <w:rFonts w:hint="eastAsia" w:ascii="宋体" w:hAnsi="宋体" w:cs="宋体"/>
          <w:sz w:val="24"/>
        </w:rPr>
      </w:pPr>
      <w:r>
        <w:rPr>
          <w:rFonts w:ascii="宋体" w:hAnsi="宋体" w:cs="宋体"/>
          <w:sz w:val="24"/>
        </w:rPr>
        <w:t>16.1</w:t>
      </w:r>
      <w:r>
        <w:rPr>
          <w:rFonts w:hint="eastAsia" w:ascii="宋体" w:hAnsi="宋体" w:cs="宋体"/>
          <w:sz w:val="24"/>
        </w:rPr>
        <w:t>招标代理机构根据遴选服务的特点依法组建评标委员会。评标委员会由专家和遴选人代表</w:t>
      </w:r>
      <w:r>
        <w:rPr>
          <w:rFonts w:hint="eastAsia" w:ascii="宋体" w:hAnsi="宋体" w:cs="宋体"/>
          <w:sz w:val="24"/>
          <w:lang w:val="en-US" w:eastAsia="zh-CN"/>
        </w:rPr>
        <w:t>共5人</w:t>
      </w:r>
      <w:r>
        <w:rPr>
          <w:rFonts w:hint="eastAsia" w:ascii="宋体" w:hAnsi="宋体" w:cs="宋体"/>
          <w:sz w:val="24"/>
        </w:rPr>
        <w:t>组成，专家不能少于三分之二。在开标后的适当时间里由评标委员会对应选文件进行审查、质疑、评估和比较，并做出授予合同的建议。</w:t>
      </w:r>
    </w:p>
    <w:p>
      <w:pPr>
        <w:spacing w:line="440" w:lineRule="exact"/>
        <w:ind w:firstLine="480" w:firstLineChars="200"/>
        <w:rPr>
          <w:rFonts w:hint="eastAsia" w:ascii="宋体" w:hAnsi="宋体" w:cs="宋体"/>
          <w:sz w:val="24"/>
        </w:rPr>
      </w:pPr>
      <w:r>
        <w:rPr>
          <w:rFonts w:ascii="宋体" w:hAnsi="宋体" w:cs="宋体"/>
          <w:sz w:val="24"/>
        </w:rPr>
        <w:t xml:space="preserve">16.2 </w:t>
      </w:r>
      <w:r>
        <w:rPr>
          <w:rFonts w:hint="eastAsia" w:ascii="宋体" w:hAnsi="宋体" w:cs="宋体"/>
          <w:sz w:val="24"/>
        </w:rPr>
        <w:t>评标委员会成员有下列情形之一的，应当回避：</w:t>
      </w:r>
    </w:p>
    <w:p>
      <w:pPr>
        <w:spacing w:line="440" w:lineRule="exact"/>
        <w:ind w:firstLine="480" w:firstLineChars="200"/>
        <w:rPr>
          <w:rFonts w:hint="eastAsia" w:ascii="宋体" w:hAnsi="宋体" w:cs="宋体"/>
          <w:sz w:val="24"/>
        </w:rPr>
      </w:pPr>
      <w:r>
        <w:rPr>
          <w:rFonts w:ascii="宋体" w:hAnsi="宋体" w:cs="宋体"/>
          <w:sz w:val="24"/>
        </w:rPr>
        <w:t xml:space="preserve">(1) </w:t>
      </w:r>
      <w:r>
        <w:rPr>
          <w:rFonts w:hint="eastAsia" w:ascii="宋体" w:hAnsi="宋体" w:cs="宋体"/>
          <w:sz w:val="24"/>
        </w:rPr>
        <w:t>现在或者在遴选活动发生前三年内，与应选人存在雇佣关系；</w:t>
      </w:r>
    </w:p>
    <w:p>
      <w:pPr>
        <w:spacing w:line="440" w:lineRule="exact"/>
        <w:ind w:firstLine="480" w:firstLineChars="200"/>
        <w:rPr>
          <w:rFonts w:hint="eastAsia" w:ascii="宋体" w:hAnsi="宋体" w:cs="宋体"/>
          <w:sz w:val="24"/>
        </w:rPr>
      </w:pPr>
      <w:r>
        <w:rPr>
          <w:rFonts w:ascii="宋体" w:hAnsi="宋体" w:cs="宋体"/>
          <w:sz w:val="24"/>
        </w:rPr>
        <w:t>(2)</w:t>
      </w:r>
      <w:r>
        <w:rPr>
          <w:rFonts w:hint="eastAsia" w:ascii="宋体" w:hAnsi="宋体" w:cs="宋体"/>
          <w:sz w:val="24"/>
        </w:rPr>
        <w:t>现在或者在遴选活动发生前三年内是应选人的控股股东或者实际控制人；</w:t>
      </w:r>
    </w:p>
    <w:p>
      <w:pPr>
        <w:spacing w:line="440" w:lineRule="exact"/>
        <w:ind w:firstLine="480" w:firstLineChars="200"/>
        <w:rPr>
          <w:rFonts w:hint="eastAsia" w:ascii="宋体" w:hAnsi="宋体" w:cs="宋体"/>
          <w:sz w:val="24"/>
        </w:rPr>
      </w:pPr>
      <w:r>
        <w:rPr>
          <w:rFonts w:ascii="宋体" w:hAnsi="宋体" w:cs="宋体"/>
          <w:sz w:val="24"/>
        </w:rPr>
        <w:t>(</w:t>
      </w:r>
      <w:r>
        <w:rPr>
          <w:rFonts w:hint="eastAsia" w:ascii="宋体" w:hAnsi="宋体" w:cs="宋体"/>
          <w:sz w:val="24"/>
          <w:lang w:val="en-US" w:eastAsia="zh-CN"/>
        </w:rPr>
        <w:t>3</w:t>
      </w:r>
      <w:r>
        <w:rPr>
          <w:rFonts w:ascii="宋体" w:hAnsi="宋体" w:cs="宋体"/>
          <w:sz w:val="24"/>
        </w:rPr>
        <w:t xml:space="preserve">) </w:t>
      </w:r>
      <w:r>
        <w:rPr>
          <w:rFonts w:hint="eastAsia" w:ascii="宋体" w:hAnsi="宋体" w:cs="宋体"/>
          <w:sz w:val="24"/>
        </w:rPr>
        <w:t>与应选人的法定代表人或者负责人是直系血亲、三代以内旁系血亲及姻亲关系；</w:t>
      </w:r>
    </w:p>
    <w:p>
      <w:pPr>
        <w:spacing w:line="440" w:lineRule="exact"/>
        <w:ind w:firstLine="480" w:firstLineChars="200"/>
        <w:rPr>
          <w:rFonts w:hint="eastAsia" w:ascii="宋体" w:hAnsi="宋体" w:cs="宋体"/>
          <w:sz w:val="24"/>
        </w:rPr>
      </w:pPr>
      <w:r>
        <w:rPr>
          <w:rFonts w:ascii="宋体" w:hAnsi="宋体" w:cs="宋体"/>
          <w:sz w:val="24"/>
        </w:rPr>
        <w:t>(</w:t>
      </w:r>
      <w:r>
        <w:rPr>
          <w:rFonts w:hint="eastAsia" w:ascii="宋体" w:hAnsi="宋体" w:cs="宋体"/>
          <w:sz w:val="24"/>
          <w:lang w:val="en-US" w:eastAsia="zh-CN"/>
        </w:rPr>
        <w:t>4</w:t>
      </w:r>
      <w:r>
        <w:rPr>
          <w:rFonts w:ascii="宋体" w:hAnsi="宋体" w:cs="宋体"/>
          <w:sz w:val="24"/>
        </w:rPr>
        <w:t xml:space="preserve">) </w:t>
      </w:r>
      <w:r>
        <w:rPr>
          <w:rFonts w:hint="eastAsia" w:ascii="宋体" w:hAnsi="宋体" w:cs="宋体"/>
          <w:sz w:val="24"/>
        </w:rPr>
        <w:t>与应选人之间存在其他影响或可能影响遴选活动依法进行的利害关系。</w:t>
      </w:r>
    </w:p>
    <w:p>
      <w:pPr>
        <w:spacing w:line="440" w:lineRule="exact"/>
        <w:ind w:firstLine="480" w:firstLineChars="200"/>
        <w:rPr>
          <w:rFonts w:hint="eastAsia" w:ascii="宋体" w:hAnsi="宋体" w:cs="宋体"/>
          <w:sz w:val="24"/>
        </w:rPr>
      </w:pPr>
      <w:r>
        <w:rPr>
          <w:rFonts w:ascii="宋体" w:hAnsi="宋体" w:cs="宋体"/>
          <w:sz w:val="24"/>
        </w:rPr>
        <w:t>16.3</w:t>
      </w:r>
      <w:r>
        <w:rPr>
          <w:rFonts w:hint="eastAsia" w:ascii="宋体" w:hAnsi="宋体" w:cs="宋体"/>
          <w:sz w:val="24"/>
        </w:rPr>
        <w:t>、在遴选活动中，遴选人员及相关人员与应选人有下列利害关系之一的，应当回避：</w:t>
      </w:r>
    </w:p>
    <w:p>
      <w:pPr>
        <w:spacing w:line="440" w:lineRule="exact"/>
        <w:ind w:firstLine="480" w:firstLineChars="200"/>
        <w:rPr>
          <w:rFonts w:hint="eastAsia" w:ascii="宋体" w:hAns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）参加遴选活动前</w:t>
      </w:r>
      <w:r>
        <w:rPr>
          <w:rFonts w:ascii="宋体" w:hAnsi="宋体" w:cs="宋体"/>
          <w:sz w:val="24"/>
        </w:rPr>
        <w:t>3</w:t>
      </w:r>
      <w:r>
        <w:rPr>
          <w:rFonts w:hint="eastAsia" w:ascii="宋体" w:hAnsi="宋体" w:cs="宋体"/>
          <w:sz w:val="24"/>
        </w:rPr>
        <w:t>年内与应选人存在劳动关系；</w:t>
      </w:r>
    </w:p>
    <w:p>
      <w:pPr>
        <w:spacing w:line="440" w:lineRule="exact"/>
        <w:ind w:firstLine="480" w:firstLineChars="200"/>
        <w:rPr>
          <w:rFonts w:hint="eastAsia" w:ascii="宋体" w:hAns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）参加遴选活动前</w:t>
      </w:r>
      <w:r>
        <w:rPr>
          <w:rFonts w:ascii="宋体" w:hAnsi="宋体" w:cs="宋体"/>
          <w:sz w:val="24"/>
        </w:rPr>
        <w:t>3</w:t>
      </w:r>
      <w:r>
        <w:rPr>
          <w:rFonts w:hint="eastAsia" w:ascii="宋体" w:hAnsi="宋体" w:cs="宋体"/>
          <w:sz w:val="24"/>
        </w:rPr>
        <w:t>年内担任应选人的董事、监事；</w:t>
      </w:r>
    </w:p>
    <w:p>
      <w:pPr>
        <w:spacing w:line="440" w:lineRule="exact"/>
        <w:ind w:firstLine="480" w:firstLineChars="200"/>
        <w:rPr>
          <w:rFonts w:hint="eastAsia"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）参加遴选活动前</w:t>
      </w:r>
      <w:r>
        <w:rPr>
          <w:rFonts w:ascii="宋体" w:hAnsi="宋体" w:cs="宋体"/>
          <w:sz w:val="24"/>
        </w:rPr>
        <w:t>3</w:t>
      </w:r>
      <w:r>
        <w:rPr>
          <w:rFonts w:hint="eastAsia" w:ascii="宋体" w:hAnsi="宋体" w:cs="宋体"/>
          <w:sz w:val="24"/>
        </w:rPr>
        <w:t>年内是应选人的控股股东或者实际控制人；</w:t>
      </w:r>
    </w:p>
    <w:p>
      <w:pPr>
        <w:spacing w:line="440" w:lineRule="exact"/>
        <w:ind w:firstLine="480" w:firstLineChars="200"/>
        <w:rPr>
          <w:rFonts w:hint="eastAsia" w:ascii="宋体" w:hAns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）与应选人的法定代表人或者负责人有夫妻、直系血亲、三代以内旁系血亲或者近姻亲关系；</w:t>
      </w:r>
    </w:p>
    <w:p>
      <w:pPr>
        <w:spacing w:line="440" w:lineRule="exact"/>
        <w:ind w:firstLine="480" w:firstLineChars="200"/>
        <w:rPr>
          <w:rFonts w:hint="eastAsia" w:ascii="宋体" w:hAnsi="宋体" w:cs="宋体"/>
          <w:sz w:val="24"/>
        </w:rPr>
      </w:pPr>
      <w:r>
        <w:rPr>
          <w:rFonts w:hint="eastAsia" w:ascii="宋体" w:hAnsi="宋体" w:cs="宋体"/>
          <w:sz w:val="24"/>
        </w:rPr>
        <w:t>（</w:t>
      </w:r>
      <w:r>
        <w:rPr>
          <w:rFonts w:ascii="宋体" w:hAnsi="宋体" w:cs="宋体"/>
          <w:sz w:val="24"/>
        </w:rPr>
        <w:t>5</w:t>
      </w:r>
      <w:r>
        <w:rPr>
          <w:rFonts w:hint="eastAsia" w:ascii="宋体" w:hAnsi="宋体" w:cs="宋体"/>
          <w:sz w:val="24"/>
        </w:rPr>
        <w:t>）与应选人有其他可能影响遴选活动公平、公正进行的关系。</w:t>
      </w:r>
    </w:p>
    <w:p>
      <w:pPr>
        <w:spacing w:line="440" w:lineRule="exact"/>
        <w:ind w:firstLine="480" w:firstLineChars="200"/>
        <w:rPr>
          <w:rFonts w:hint="eastAsia" w:ascii="宋体" w:hAnsi="宋体" w:cs="宋体"/>
          <w:sz w:val="24"/>
        </w:rPr>
      </w:pPr>
      <w:r>
        <w:rPr>
          <w:rFonts w:hint="eastAsia" w:ascii="宋体" w:hAnsi="宋体" w:cs="宋体"/>
          <w:sz w:val="24"/>
        </w:rPr>
        <w:t>应选人认为遴选人员及相关人员与其他应选人有利害关系的，可以向遴选人或者招标代理机构提出回避申请并说明理由。</w:t>
      </w:r>
    </w:p>
    <w:p>
      <w:pPr>
        <w:spacing w:line="440" w:lineRule="exact"/>
        <w:rPr>
          <w:rFonts w:hint="eastAsia" w:ascii="宋体" w:hAnsi="宋体" w:cs="宋体"/>
          <w:sz w:val="24"/>
        </w:rPr>
      </w:pPr>
      <w:r>
        <w:rPr>
          <w:rFonts w:ascii="宋体" w:hAnsi="宋体" w:cs="宋体"/>
          <w:sz w:val="24"/>
        </w:rPr>
        <w:t>17.</w:t>
      </w:r>
      <w:r>
        <w:rPr>
          <w:rFonts w:hint="eastAsia" w:ascii="宋体" w:hAnsi="宋体" w:cs="宋体"/>
          <w:sz w:val="24"/>
        </w:rPr>
        <w:t>应选文件的初审</w:t>
      </w:r>
    </w:p>
    <w:p>
      <w:pPr>
        <w:spacing w:line="440" w:lineRule="exact"/>
        <w:ind w:firstLine="480" w:firstLineChars="200"/>
        <w:rPr>
          <w:rFonts w:hint="eastAsia" w:ascii="宋体" w:hAnsi="宋体" w:cs="宋体"/>
          <w:sz w:val="24"/>
        </w:rPr>
      </w:pPr>
      <w:r>
        <w:rPr>
          <w:rFonts w:hint="eastAsia" w:ascii="宋体" w:hAnsi="宋体" w:cs="宋体"/>
          <w:sz w:val="24"/>
        </w:rPr>
        <w:t>对所有应选人的评估，都采用相同的程序和标准。评议过程将严格按照遴选文件的要求和条件进行。</w:t>
      </w:r>
    </w:p>
    <w:p>
      <w:pPr>
        <w:spacing w:line="440" w:lineRule="exact"/>
        <w:ind w:firstLine="480" w:firstLineChars="200"/>
        <w:rPr>
          <w:rFonts w:hint="eastAsia" w:ascii="宋体" w:hAnsi="宋体" w:cs="宋体"/>
          <w:sz w:val="24"/>
        </w:rPr>
      </w:pPr>
      <w:r>
        <w:rPr>
          <w:rFonts w:hint="eastAsia" w:ascii="宋体" w:hAnsi="宋体" w:cs="宋体"/>
          <w:sz w:val="24"/>
        </w:rPr>
        <w:t>有关应选文件的审查、澄清、评估和比较以及推荐中选候选人的一切情况都不得透露给任一应选人或与上述评标工作无关的人员。</w:t>
      </w:r>
    </w:p>
    <w:p>
      <w:pPr>
        <w:spacing w:line="440" w:lineRule="exact"/>
        <w:ind w:firstLine="480" w:firstLineChars="200"/>
        <w:rPr>
          <w:rFonts w:hint="eastAsia" w:ascii="宋体" w:hAnsi="宋体" w:cs="宋体"/>
          <w:sz w:val="24"/>
        </w:rPr>
      </w:pPr>
      <w:r>
        <w:rPr>
          <w:rFonts w:hint="eastAsia" w:ascii="宋体" w:hAnsi="宋体" w:cs="宋体"/>
          <w:sz w:val="24"/>
        </w:rPr>
        <w:t>应选人任何试图影响评委会对应选文件的评估、比较或者推荐候选人的行为，都将导致其应选被拒绝，并被没收应选保证金。</w:t>
      </w:r>
    </w:p>
    <w:p>
      <w:pPr>
        <w:spacing w:line="440" w:lineRule="exact"/>
        <w:ind w:firstLine="480" w:firstLineChars="200"/>
        <w:rPr>
          <w:rFonts w:hint="eastAsia" w:ascii="宋体" w:hAnsi="宋体" w:cs="宋体"/>
          <w:sz w:val="24"/>
        </w:rPr>
      </w:pPr>
      <w:r>
        <w:rPr>
          <w:rFonts w:ascii="宋体" w:hAnsi="宋体" w:cs="宋体"/>
          <w:sz w:val="24"/>
        </w:rPr>
        <w:t>17.1</w:t>
      </w:r>
      <w:r>
        <w:rPr>
          <w:rFonts w:hint="eastAsia" w:ascii="宋体" w:hAnsi="宋体" w:cs="宋体"/>
          <w:sz w:val="24"/>
        </w:rPr>
        <w:t>评委会将对应选文件进行检查，以确定应选文件是否完整、有无计算上的错误、是否提交了应选保证金、文件是否已正确签署。</w:t>
      </w:r>
    </w:p>
    <w:p>
      <w:pPr>
        <w:spacing w:line="440" w:lineRule="exact"/>
        <w:ind w:firstLine="480" w:firstLineChars="200"/>
        <w:rPr>
          <w:rFonts w:hint="eastAsia" w:ascii="宋体" w:hAnsi="宋体" w:cs="宋体"/>
          <w:sz w:val="24"/>
        </w:rPr>
      </w:pPr>
      <w:r>
        <w:rPr>
          <w:rFonts w:ascii="宋体" w:hAnsi="宋体" w:cs="宋体"/>
          <w:sz w:val="24"/>
        </w:rPr>
        <w:t xml:space="preserve">17.2 </w:t>
      </w:r>
      <w:r>
        <w:rPr>
          <w:rFonts w:hint="eastAsia" w:ascii="宋体" w:hAnsi="宋体" w:cs="宋体"/>
          <w:sz w:val="24"/>
        </w:rPr>
        <w:t>算术错误将按以下方法更正：</w:t>
      </w:r>
    </w:p>
    <w:p>
      <w:pPr>
        <w:spacing w:line="440" w:lineRule="exact"/>
        <w:ind w:firstLine="480" w:firstLineChars="200"/>
        <w:rPr>
          <w:rFonts w:hint="eastAsia" w:ascii="宋体" w:hAnsi="宋体" w:cs="宋体"/>
          <w:sz w:val="24"/>
        </w:rPr>
      </w:pPr>
      <w:r>
        <w:rPr>
          <w:rFonts w:ascii="宋体" w:hAnsi="宋体" w:cs="宋体"/>
          <w:sz w:val="24"/>
        </w:rPr>
        <w:t>(1)</w:t>
      </w:r>
      <w:r>
        <w:rPr>
          <w:rFonts w:hint="eastAsia" w:ascii="宋体" w:hAnsi="宋体" w:cs="宋体"/>
          <w:sz w:val="24"/>
        </w:rPr>
        <w:t xml:space="preserve"> 应选文件中开标一览表</w:t>
      </w:r>
      <w:r>
        <w:rPr>
          <w:rFonts w:ascii="宋体" w:hAnsi="宋体" w:cs="宋体"/>
          <w:sz w:val="24"/>
        </w:rPr>
        <w:t>(</w:t>
      </w:r>
      <w:r>
        <w:rPr>
          <w:rFonts w:hint="eastAsia" w:ascii="宋体" w:hAnsi="宋体" w:cs="宋体"/>
          <w:sz w:val="24"/>
        </w:rPr>
        <w:t>报价表</w:t>
      </w:r>
      <w:r>
        <w:rPr>
          <w:rFonts w:ascii="宋体" w:hAnsi="宋体" w:cs="宋体"/>
          <w:sz w:val="24"/>
        </w:rPr>
        <w:t>)</w:t>
      </w:r>
      <w:r>
        <w:rPr>
          <w:rFonts w:hint="eastAsia" w:ascii="宋体" w:hAnsi="宋体" w:cs="宋体"/>
          <w:sz w:val="24"/>
        </w:rPr>
        <w:t>内容与应选文件中明细表内容不一致的，以开标一览表</w:t>
      </w:r>
      <w:r>
        <w:rPr>
          <w:rFonts w:ascii="宋体" w:hAnsi="宋体" w:cs="宋体"/>
          <w:sz w:val="24"/>
        </w:rPr>
        <w:t>(</w:t>
      </w:r>
      <w:r>
        <w:rPr>
          <w:rFonts w:hint="eastAsia" w:ascii="宋体" w:hAnsi="宋体" w:cs="宋体"/>
          <w:sz w:val="24"/>
        </w:rPr>
        <w:t>报价表</w:t>
      </w:r>
      <w:r>
        <w:rPr>
          <w:rFonts w:ascii="宋体" w:hAnsi="宋体" w:cs="宋体"/>
          <w:sz w:val="24"/>
        </w:rPr>
        <w:t>)</w:t>
      </w:r>
      <w:r>
        <w:rPr>
          <w:rFonts w:hint="eastAsia" w:ascii="宋体" w:hAnsi="宋体" w:cs="宋体"/>
          <w:sz w:val="24"/>
        </w:rPr>
        <w:t>为准。</w:t>
      </w:r>
    </w:p>
    <w:p>
      <w:pPr>
        <w:spacing w:line="440" w:lineRule="exact"/>
        <w:ind w:firstLine="480" w:firstLineChars="200"/>
        <w:rPr>
          <w:rFonts w:hint="eastAsia" w:ascii="宋体" w:hAnsi="宋体" w:cs="宋体"/>
          <w:sz w:val="24"/>
        </w:rPr>
      </w:pPr>
      <w:r>
        <w:rPr>
          <w:rFonts w:ascii="宋体" w:hAnsi="宋体" w:cs="宋体"/>
          <w:sz w:val="24"/>
        </w:rPr>
        <w:t>(2)</w:t>
      </w:r>
      <w:r>
        <w:rPr>
          <w:rFonts w:hint="eastAsia" w:ascii="宋体" w:hAnsi="宋体" w:cs="宋体"/>
          <w:sz w:val="24"/>
        </w:rPr>
        <w:t xml:space="preserve"> 应选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pPr>
        <w:spacing w:line="440" w:lineRule="exact"/>
        <w:ind w:firstLine="480" w:firstLineChars="200"/>
        <w:rPr>
          <w:rFonts w:hint="eastAsia" w:ascii="宋体" w:hAnsi="宋体" w:cs="宋体"/>
          <w:sz w:val="24"/>
        </w:rPr>
      </w:pPr>
      <w:r>
        <w:rPr>
          <w:rFonts w:hint="eastAsia" w:ascii="宋体" w:hAnsi="宋体" w:cs="宋体"/>
          <w:sz w:val="24"/>
        </w:rPr>
        <w:t>如果应选人不接受按上述方法对应选文件中的算术错误进行更正，其应选将被拒绝并没收其应选保证金。</w:t>
      </w:r>
    </w:p>
    <w:p>
      <w:pPr>
        <w:spacing w:line="440" w:lineRule="exact"/>
        <w:rPr>
          <w:rFonts w:hint="eastAsia" w:ascii="宋体" w:hAnsi="宋体" w:cs="宋体"/>
          <w:sz w:val="24"/>
        </w:rPr>
      </w:pPr>
      <w:r>
        <w:rPr>
          <w:rFonts w:ascii="宋体" w:hAnsi="宋体" w:cs="宋体"/>
          <w:sz w:val="24"/>
        </w:rPr>
        <w:t>17.3</w:t>
      </w:r>
      <w:r>
        <w:rPr>
          <w:rFonts w:hint="eastAsia" w:ascii="宋体" w:hAnsi="宋体" w:cs="宋体"/>
          <w:sz w:val="24"/>
        </w:rPr>
        <w:t>资格性检查和符合性检查</w:t>
      </w:r>
    </w:p>
    <w:p>
      <w:pPr>
        <w:spacing w:line="440" w:lineRule="exact"/>
        <w:rPr>
          <w:rFonts w:hint="eastAsia" w:ascii="宋体" w:hAnsi="宋体" w:cs="宋体"/>
          <w:sz w:val="24"/>
        </w:rPr>
      </w:pPr>
      <w:r>
        <w:rPr>
          <w:rFonts w:ascii="宋体" w:hAnsi="宋体" w:cs="宋体"/>
          <w:sz w:val="24"/>
        </w:rPr>
        <w:t xml:space="preserve">    17.3.1</w:t>
      </w:r>
      <w:r>
        <w:rPr>
          <w:rFonts w:hint="eastAsia" w:ascii="宋体" w:hAnsi="宋体" w:cs="宋体"/>
          <w:sz w:val="24"/>
        </w:rPr>
        <w:t>资格性检查。依据法律法规和遴选文件的规定，在对应选文件详细评估之前，评标委员会将依据应选人提交的应选文件按应选人须知前附表第</w:t>
      </w:r>
      <w:r>
        <w:rPr>
          <w:rFonts w:ascii="宋体" w:hAnsi="宋体" w:cs="宋体"/>
          <w:sz w:val="24"/>
        </w:rPr>
        <w:t>2</w:t>
      </w:r>
      <w:r>
        <w:rPr>
          <w:rFonts w:hint="eastAsia" w:ascii="宋体" w:hAnsi="宋体" w:cs="宋体"/>
          <w:sz w:val="24"/>
        </w:rPr>
        <w:t>项所述的资格标准对应选人进行资格审查</w:t>
      </w:r>
      <w:r>
        <w:rPr>
          <w:rFonts w:ascii="宋体" w:hAnsi="宋体" w:cs="宋体"/>
          <w:sz w:val="24"/>
        </w:rPr>
        <w:t xml:space="preserve">, </w:t>
      </w:r>
      <w:r>
        <w:rPr>
          <w:rFonts w:hint="eastAsia" w:ascii="宋体" w:hAnsi="宋体" w:cs="宋体"/>
          <w:sz w:val="24"/>
        </w:rPr>
        <w:t>以确定其是否具备应选资格。如果应选人不具备应选资格，不满足遴选文件所规定的资格标准或提供资格证明文件不全的</w:t>
      </w:r>
      <w:r>
        <w:rPr>
          <w:rFonts w:ascii="宋体" w:hAnsi="宋体" w:cs="宋体"/>
          <w:sz w:val="24"/>
        </w:rPr>
        <w:t xml:space="preserve">, </w:t>
      </w:r>
      <w:r>
        <w:rPr>
          <w:rFonts w:hint="eastAsia" w:ascii="宋体" w:hAnsi="宋体" w:cs="宋体"/>
          <w:sz w:val="24"/>
        </w:rPr>
        <w:t>其应选将被拒绝。</w:t>
      </w:r>
    </w:p>
    <w:p>
      <w:pPr>
        <w:spacing w:line="440" w:lineRule="exact"/>
        <w:rPr>
          <w:rFonts w:hint="eastAsia" w:ascii="宋体" w:hAnsi="宋体" w:cs="宋体"/>
          <w:sz w:val="24"/>
        </w:rPr>
      </w:pPr>
      <w:r>
        <w:rPr>
          <w:rFonts w:ascii="宋体" w:hAnsi="宋体" w:cs="宋体"/>
          <w:sz w:val="24"/>
        </w:rPr>
        <w:t xml:space="preserve">    17.3.2</w:t>
      </w:r>
      <w:r>
        <w:rPr>
          <w:rFonts w:hint="eastAsia" w:ascii="宋体" w:hAnsi="宋体" w:cs="宋体"/>
          <w:sz w:val="24"/>
        </w:rPr>
        <w:t>符合性检查。依据遴选文件的规定，评标委员会还将从应选文件的有效性、完整性和对遴选文件的响应程度进行审查，以确定是否符合对遴选文件的实质性要求作出响应。（遴选人可根据具体项目的情况对实质性要求作特别的规定。）实质性偏离是指：</w:t>
      </w:r>
      <w:r>
        <w:rPr>
          <w:rFonts w:ascii="宋体" w:hAnsi="宋体" w:cs="宋体"/>
          <w:sz w:val="24"/>
        </w:rPr>
        <w:t>(1)</w:t>
      </w:r>
      <w:r>
        <w:rPr>
          <w:rFonts w:hint="eastAsia" w:ascii="宋体" w:hAnsi="宋体" w:cs="宋体"/>
          <w:sz w:val="24"/>
        </w:rPr>
        <w:t>实质性影响合同的范围、质量和履行；</w:t>
      </w:r>
      <w:r>
        <w:rPr>
          <w:rFonts w:ascii="宋体" w:hAnsi="宋体" w:cs="宋体"/>
          <w:sz w:val="24"/>
        </w:rPr>
        <w:t>(2)</w:t>
      </w:r>
      <w:r>
        <w:rPr>
          <w:rFonts w:hint="eastAsia" w:ascii="宋体" w:hAnsi="宋体" w:cs="宋体"/>
          <w:sz w:val="24"/>
        </w:rPr>
        <w:t>实质性违背遴选文件，限制了遴选人的权利和中选人合同项下的义务；</w:t>
      </w:r>
      <w:r>
        <w:rPr>
          <w:rFonts w:ascii="宋体" w:hAnsi="宋体" w:cs="宋体"/>
          <w:sz w:val="24"/>
        </w:rPr>
        <w:t>(3)</w:t>
      </w:r>
      <w:r>
        <w:rPr>
          <w:rFonts w:hint="eastAsia" w:ascii="宋体" w:hAnsi="宋体" w:cs="宋体"/>
          <w:sz w:val="24"/>
        </w:rPr>
        <w:t>不公正地影响了其它作出实质性响应的应选人的竞争地位。对没有实质性响应的应选文件将不进行评估，其应选将被拒绝。凡有下列情况之一者，应选文件也将被视为未实质性响应遴选文件要求：</w:t>
      </w:r>
    </w:p>
    <w:p>
      <w:pPr>
        <w:spacing w:line="440" w:lineRule="exact"/>
        <w:ind w:firstLine="480" w:firstLineChars="200"/>
        <w:rPr>
          <w:rFonts w:hint="eastAsia" w:ascii="宋体" w:hAnsi="宋体" w:cs="宋体"/>
          <w:sz w:val="24"/>
        </w:rPr>
      </w:pPr>
      <w:r>
        <w:rPr>
          <w:rFonts w:ascii="宋体" w:hAnsi="宋体" w:cs="宋体"/>
          <w:sz w:val="24"/>
        </w:rPr>
        <w:t>(1)</w:t>
      </w:r>
      <w:r>
        <w:rPr>
          <w:rFonts w:hint="eastAsia" w:ascii="宋体" w:hAnsi="宋体" w:cs="宋体"/>
          <w:sz w:val="24"/>
        </w:rPr>
        <w:t xml:space="preserve"> 应选文件未按照本须知第</w:t>
      </w:r>
      <w:r>
        <w:rPr>
          <w:rFonts w:ascii="宋体" w:hAnsi="宋体" w:cs="宋体"/>
          <w:sz w:val="24"/>
        </w:rPr>
        <w:t>13</w:t>
      </w:r>
      <w:r>
        <w:rPr>
          <w:rFonts w:hint="eastAsia" w:ascii="宋体" w:hAnsi="宋体" w:cs="宋体"/>
          <w:sz w:val="24"/>
        </w:rPr>
        <w:t>条，第</w:t>
      </w:r>
      <w:r>
        <w:rPr>
          <w:rFonts w:ascii="宋体" w:hAnsi="宋体" w:cs="宋体"/>
          <w:sz w:val="24"/>
        </w:rPr>
        <w:t>14</w:t>
      </w:r>
      <w:r>
        <w:rPr>
          <w:rFonts w:hint="eastAsia" w:ascii="宋体" w:hAnsi="宋体" w:cs="宋体"/>
          <w:sz w:val="24"/>
        </w:rPr>
        <w:t>条的规定进行制作、密封、标记的；</w:t>
      </w:r>
    </w:p>
    <w:p>
      <w:pPr>
        <w:spacing w:line="440" w:lineRule="exact"/>
        <w:ind w:firstLine="480" w:firstLineChars="200"/>
        <w:rPr>
          <w:rFonts w:hint="eastAsia" w:ascii="宋体" w:hAnsi="宋体" w:cs="宋体"/>
          <w:sz w:val="24"/>
        </w:rPr>
      </w:pPr>
      <w:r>
        <w:rPr>
          <w:rFonts w:ascii="宋体" w:hAnsi="宋体" w:cs="宋体"/>
          <w:sz w:val="24"/>
        </w:rPr>
        <w:t>(2)</w:t>
      </w:r>
      <w:r>
        <w:rPr>
          <w:rFonts w:hint="eastAsia" w:ascii="宋体" w:hAnsi="宋体" w:cs="宋体"/>
          <w:sz w:val="24"/>
        </w:rPr>
        <w:t>未按规定由应选人的法定代表人或其授权代表签字，或未加盖应选人公章的；或签字人未经法定代表人有效授权委托的；</w:t>
      </w:r>
    </w:p>
    <w:p>
      <w:pPr>
        <w:spacing w:line="440" w:lineRule="exact"/>
        <w:ind w:firstLine="480" w:firstLineChars="200"/>
        <w:rPr>
          <w:rFonts w:hint="eastAsia" w:ascii="宋体" w:hAnsi="宋体" w:cs="宋体"/>
          <w:sz w:val="24"/>
        </w:rPr>
      </w:pPr>
      <w:r>
        <w:rPr>
          <w:rFonts w:ascii="宋体" w:hAnsi="宋体" w:cs="宋体"/>
          <w:sz w:val="24"/>
        </w:rPr>
        <w:t>(3)</w:t>
      </w:r>
      <w:r>
        <w:rPr>
          <w:rFonts w:hint="eastAsia" w:ascii="宋体" w:hAnsi="宋体" w:cs="宋体"/>
          <w:sz w:val="24"/>
        </w:rPr>
        <w:t>未按规定提交应选保证金的；</w:t>
      </w:r>
    </w:p>
    <w:p>
      <w:pPr>
        <w:spacing w:line="440" w:lineRule="exact"/>
        <w:ind w:firstLine="480" w:firstLineChars="200"/>
        <w:rPr>
          <w:rFonts w:hint="eastAsia" w:ascii="宋体" w:hAnsi="宋体" w:cs="宋体"/>
          <w:sz w:val="24"/>
        </w:rPr>
      </w:pPr>
      <w:r>
        <w:rPr>
          <w:rFonts w:ascii="宋体" w:hAnsi="宋体" w:cs="宋体"/>
          <w:sz w:val="24"/>
        </w:rPr>
        <w:t>(4)</w:t>
      </w:r>
      <w:r>
        <w:rPr>
          <w:rFonts w:hint="eastAsia" w:ascii="宋体" w:hAnsi="宋体" w:cs="宋体"/>
          <w:sz w:val="24"/>
        </w:rPr>
        <w:t xml:space="preserve"> 应选有效期不满足遴选文件要求的；</w:t>
      </w:r>
    </w:p>
    <w:p>
      <w:pPr>
        <w:spacing w:line="440" w:lineRule="exact"/>
        <w:ind w:firstLine="480" w:firstLineChars="200"/>
        <w:rPr>
          <w:rFonts w:hint="eastAsia" w:ascii="宋体" w:hAnsi="宋体" w:cs="宋体"/>
          <w:sz w:val="24"/>
        </w:rPr>
      </w:pPr>
      <w:r>
        <w:rPr>
          <w:rFonts w:ascii="宋体" w:hAnsi="宋体" w:cs="宋体"/>
          <w:sz w:val="24"/>
        </w:rPr>
        <w:t>(5)</w:t>
      </w:r>
      <w:r>
        <w:rPr>
          <w:rFonts w:hint="eastAsia" w:ascii="宋体" w:hAnsi="宋体" w:cs="宋体"/>
          <w:sz w:val="24"/>
        </w:rPr>
        <w:t xml:space="preserve"> 应选内容与遴选内容及要求有重大偏离或保留的；</w:t>
      </w:r>
    </w:p>
    <w:p>
      <w:pPr>
        <w:spacing w:line="440" w:lineRule="exact"/>
        <w:ind w:firstLine="480" w:firstLineChars="200"/>
        <w:rPr>
          <w:rFonts w:hint="eastAsia" w:ascii="宋体" w:hAnsi="宋体" w:cs="宋体"/>
          <w:sz w:val="24"/>
        </w:rPr>
      </w:pPr>
      <w:r>
        <w:rPr>
          <w:rFonts w:ascii="宋体" w:hAnsi="宋体" w:cs="宋体"/>
          <w:sz w:val="24"/>
        </w:rPr>
        <w:t>(6)</w:t>
      </w:r>
      <w:r>
        <w:rPr>
          <w:rFonts w:hint="eastAsia" w:ascii="宋体" w:hAnsi="宋体" w:cs="宋体"/>
          <w:sz w:val="24"/>
        </w:rPr>
        <w:t xml:space="preserve"> 应选人提交的是可选择的报价；</w:t>
      </w:r>
    </w:p>
    <w:p>
      <w:pPr>
        <w:spacing w:line="440" w:lineRule="exact"/>
        <w:ind w:firstLine="480" w:firstLineChars="200"/>
        <w:rPr>
          <w:rFonts w:hint="eastAsia" w:ascii="宋体" w:hAnsi="宋体" w:cs="宋体"/>
          <w:sz w:val="24"/>
        </w:rPr>
      </w:pPr>
      <w:r>
        <w:rPr>
          <w:rFonts w:ascii="宋体" w:hAnsi="宋体" w:cs="宋体"/>
          <w:sz w:val="24"/>
        </w:rPr>
        <w:t>(7)</w:t>
      </w:r>
      <w:r>
        <w:rPr>
          <w:rFonts w:hint="eastAsia" w:ascii="宋体" w:hAnsi="宋体" w:cs="宋体"/>
          <w:sz w:val="24"/>
        </w:rPr>
        <w:t xml:space="preserve"> 应选人未按规定对应选进行分项报价；</w:t>
      </w:r>
    </w:p>
    <w:p>
      <w:pPr>
        <w:spacing w:line="440" w:lineRule="exact"/>
        <w:ind w:firstLine="480" w:firstLineChars="200"/>
        <w:rPr>
          <w:rFonts w:hint="eastAsia" w:ascii="宋体" w:hAnsi="宋体" w:cs="宋体"/>
          <w:sz w:val="24"/>
        </w:rPr>
      </w:pPr>
      <w:r>
        <w:rPr>
          <w:rFonts w:ascii="宋体" w:hAnsi="宋体" w:cs="宋体"/>
          <w:sz w:val="24"/>
        </w:rPr>
        <w:t>(8)</w:t>
      </w:r>
      <w:r>
        <w:rPr>
          <w:rFonts w:hint="eastAsia" w:ascii="宋体" w:hAnsi="宋体" w:cs="宋体"/>
          <w:sz w:val="24"/>
        </w:rPr>
        <w:t>一个应选人不止</w:t>
      </w:r>
      <w:r>
        <w:rPr>
          <w:rFonts w:hint="eastAsia" w:ascii="宋体" w:hAnsi="宋体" w:cs="宋体"/>
          <w:sz w:val="24"/>
          <w:lang w:val="en-US" w:eastAsia="zh-CN"/>
        </w:rPr>
        <w:t>提交一份响应文件</w:t>
      </w:r>
      <w:r>
        <w:rPr>
          <w:rFonts w:hint="eastAsia" w:ascii="宋体" w:hAnsi="宋体" w:cs="宋体"/>
          <w:sz w:val="24"/>
        </w:rPr>
        <w:t>；</w:t>
      </w:r>
    </w:p>
    <w:p>
      <w:pPr>
        <w:spacing w:line="440" w:lineRule="exact"/>
        <w:ind w:firstLine="480" w:firstLineChars="200"/>
        <w:rPr>
          <w:rFonts w:hint="eastAsia" w:ascii="宋体" w:hAnsi="宋体" w:cs="宋体"/>
          <w:sz w:val="24"/>
        </w:rPr>
      </w:pPr>
      <w:r>
        <w:rPr>
          <w:rFonts w:ascii="宋体" w:hAnsi="宋体" w:cs="宋体"/>
          <w:sz w:val="24"/>
        </w:rPr>
        <w:t>(9)</w:t>
      </w:r>
      <w:r>
        <w:rPr>
          <w:rFonts w:hint="eastAsia" w:ascii="宋体" w:hAnsi="宋体" w:cs="宋体"/>
          <w:sz w:val="24"/>
        </w:rPr>
        <w:t xml:space="preserve"> 应选文件组成不符合遴选文件要求的；</w:t>
      </w:r>
    </w:p>
    <w:p>
      <w:pPr>
        <w:spacing w:line="440" w:lineRule="exact"/>
        <w:ind w:firstLine="480" w:firstLineChars="200"/>
        <w:rPr>
          <w:rFonts w:hint="eastAsia" w:ascii="宋体" w:hAnsi="宋体" w:cs="宋体"/>
          <w:sz w:val="24"/>
        </w:rPr>
      </w:pPr>
      <w:r>
        <w:rPr>
          <w:rFonts w:ascii="宋体" w:hAnsi="宋体" w:cs="宋体"/>
          <w:sz w:val="24"/>
        </w:rPr>
        <w:t>(10)</w:t>
      </w:r>
      <w:r>
        <w:rPr>
          <w:rFonts w:hint="eastAsia" w:ascii="宋体" w:hAnsi="宋体" w:cs="宋体"/>
          <w:sz w:val="24"/>
        </w:rPr>
        <w:t xml:space="preserve"> 应选文件中提供虚假或失实资料的；</w:t>
      </w:r>
    </w:p>
    <w:p>
      <w:pPr>
        <w:spacing w:line="440" w:lineRule="exact"/>
        <w:ind w:firstLine="480" w:firstLineChars="200"/>
        <w:rPr>
          <w:rFonts w:hint="eastAsia" w:ascii="宋体" w:hAnsi="宋体" w:cs="宋体"/>
          <w:sz w:val="24"/>
        </w:rPr>
      </w:pPr>
      <w:r>
        <w:rPr>
          <w:rFonts w:ascii="宋体" w:hAnsi="宋体" w:cs="宋体"/>
          <w:sz w:val="24"/>
        </w:rPr>
        <w:t>(11)</w:t>
      </w:r>
      <w:r>
        <w:rPr>
          <w:rFonts w:hint="eastAsia" w:ascii="宋体" w:hAnsi="宋体" w:cs="宋体"/>
          <w:sz w:val="24"/>
        </w:rPr>
        <w:t>未按遴选文件要求提供样品的；</w:t>
      </w:r>
    </w:p>
    <w:p>
      <w:pPr>
        <w:spacing w:line="440" w:lineRule="exact"/>
        <w:ind w:firstLine="480" w:firstLineChars="200"/>
        <w:rPr>
          <w:rFonts w:hint="eastAsia" w:ascii="宋体" w:hAnsi="宋体" w:cs="宋体"/>
          <w:sz w:val="24"/>
        </w:rPr>
      </w:pPr>
      <w:r>
        <w:rPr>
          <w:rFonts w:ascii="宋体" w:hAnsi="宋体" w:cs="宋体"/>
          <w:sz w:val="24"/>
        </w:rPr>
        <w:t>(12)</w:t>
      </w:r>
      <w:r>
        <w:rPr>
          <w:rFonts w:hint="eastAsia" w:ascii="宋体" w:hAnsi="宋体" w:cs="宋体"/>
          <w:sz w:val="24"/>
        </w:rPr>
        <w:t>不符合遴选文件中规定的其它实质性条款。</w:t>
      </w:r>
    </w:p>
    <w:p>
      <w:pPr>
        <w:spacing w:line="440" w:lineRule="exact"/>
        <w:ind w:firstLine="528" w:firstLineChars="220"/>
        <w:rPr>
          <w:rFonts w:hint="eastAsia" w:ascii="宋体" w:hAnsi="宋体" w:cs="宋体"/>
          <w:sz w:val="24"/>
        </w:rPr>
      </w:pPr>
      <w:r>
        <w:rPr>
          <w:rFonts w:ascii="宋体" w:hAnsi="宋体" w:cs="宋体"/>
          <w:sz w:val="24"/>
        </w:rPr>
        <w:t>(13)</w:t>
      </w:r>
      <w:r>
        <w:rPr>
          <w:rFonts w:hint="eastAsia" w:ascii="宋体" w:hAnsi="宋体" w:cs="宋体"/>
          <w:sz w:val="24"/>
        </w:rPr>
        <w:t>串通投标的，评标委员会在评标过程中发现投标人存在下列情形之一的，可认定其有串通投标行为，并做出其投标无效的决定：</w:t>
      </w:r>
    </w:p>
    <w:p>
      <w:pPr>
        <w:spacing w:line="440" w:lineRule="exact"/>
        <w:ind w:firstLine="480" w:firstLineChars="200"/>
        <w:rPr>
          <w:rFonts w:hint="eastAsia" w:ascii="宋体" w:hAnsi="宋体" w:cs="宋体"/>
          <w:sz w:val="24"/>
        </w:rPr>
      </w:pPr>
      <w:r>
        <w:rPr>
          <w:rFonts w:ascii="宋体" w:hAnsi="宋体" w:cs="宋体"/>
          <w:sz w:val="24"/>
        </w:rPr>
        <w:t>A</w:t>
      </w:r>
      <w:r>
        <w:rPr>
          <w:rFonts w:hint="eastAsia" w:ascii="宋体" w:hAnsi="宋体" w:cs="宋体"/>
          <w:sz w:val="24"/>
        </w:rPr>
        <w:t>、不同应选人的应选文件错、漏之处一致或雷同，且不能合理解释的；</w:t>
      </w:r>
    </w:p>
    <w:p>
      <w:pPr>
        <w:spacing w:line="440" w:lineRule="exact"/>
        <w:ind w:firstLine="480" w:firstLineChars="200"/>
        <w:rPr>
          <w:rFonts w:hint="eastAsia" w:ascii="宋体" w:hAnsi="宋体" w:cs="宋体"/>
          <w:sz w:val="24"/>
        </w:rPr>
      </w:pPr>
      <w:r>
        <w:rPr>
          <w:rFonts w:ascii="宋体" w:hAnsi="宋体" w:cs="宋体"/>
          <w:sz w:val="24"/>
        </w:rPr>
        <w:t>B</w:t>
      </w:r>
      <w:r>
        <w:rPr>
          <w:rFonts w:hint="eastAsia" w:ascii="宋体" w:hAnsi="宋体" w:cs="宋体"/>
          <w:sz w:val="24"/>
        </w:rPr>
        <w:t>、不同的应选人的法定代表人、委托代理人等由同一个单位缴纳社会保险的；</w:t>
      </w:r>
    </w:p>
    <w:p>
      <w:pPr>
        <w:spacing w:line="440" w:lineRule="exact"/>
        <w:ind w:firstLine="480" w:firstLineChars="200"/>
        <w:rPr>
          <w:rFonts w:hint="eastAsia" w:ascii="宋体" w:hAnsi="宋体" w:cs="宋体"/>
          <w:sz w:val="24"/>
        </w:rPr>
      </w:pPr>
      <w:r>
        <w:rPr>
          <w:rFonts w:ascii="宋体" w:hAnsi="宋体" w:cs="宋体"/>
          <w:sz w:val="24"/>
        </w:rPr>
        <w:t>C</w:t>
      </w:r>
      <w:r>
        <w:rPr>
          <w:rFonts w:hint="eastAsia" w:ascii="宋体" w:hAnsi="宋体" w:cs="宋体"/>
          <w:sz w:val="24"/>
        </w:rPr>
        <w:t>、由同一人或分别由几个有利害关系人携带两个以上（含两个）应选人的企业资料参与资格审查、领取招标资料，或代表两个以上（含两个）应选人参加招标答疑会、交纳或退还应选保证金、开标的；</w:t>
      </w:r>
    </w:p>
    <w:p>
      <w:pPr>
        <w:spacing w:line="440" w:lineRule="exact"/>
        <w:ind w:firstLine="480" w:firstLineChars="200"/>
        <w:rPr>
          <w:rFonts w:hint="eastAsia" w:ascii="宋体" w:hAnsi="宋体" w:cs="宋体"/>
          <w:sz w:val="24"/>
        </w:rPr>
      </w:pPr>
      <w:r>
        <w:rPr>
          <w:rFonts w:ascii="宋体" w:hAnsi="宋体" w:cs="宋体"/>
          <w:sz w:val="24"/>
        </w:rPr>
        <w:t>D</w:t>
      </w:r>
      <w:r>
        <w:rPr>
          <w:rFonts w:hint="eastAsia" w:ascii="宋体" w:hAnsi="宋体" w:cs="宋体"/>
          <w:sz w:val="24"/>
        </w:rPr>
        <w:t>、有关法律、法规或规章规定的其他串通投标行为。</w:t>
      </w:r>
    </w:p>
    <w:p>
      <w:pPr>
        <w:spacing w:line="440" w:lineRule="exact"/>
        <w:ind w:firstLine="480" w:firstLineChars="200"/>
        <w:rPr>
          <w:rFonts w:hint="eastAsia" w:ascii="宋体" w:hAnsi="宋体" w:cs="宋体"/>
          <w:sz w:val="24"/>
        </w:rPr>
      </w:pPr>
      <w:r>
        <w:rPr>
          <w:rFonts w:hint="eastAsia" w:ascii="宋体" w:hAnsi="宋体" w:cs="宋体"/>
          <w:sz w:val="24"/>
        </w:rPr>
        <w:t>评标委员会决定应选的响应性只根据应选文件本身的内容，而不寻求其他的外部证据。</w:t>
      </w:r>
    </w:p>
    <w:p>
      <w:pPr>
        <w:spacing w:line="440" w:lineRule="exact"/>
        <w:rPr>
          <w:rFonts w:hint="eastAsia" w:ascii="宋体" w:hAnsi="宋体" w:cs="宋体"/>
          <w:sz w:val="24"/>
        </w:rPr>
      </w:pPr>
      <w:r>
        <w:rPr>
          <w:rFonts w:ascii="宋体" w:hAnsi="宋体" w:cs="宋体"/>
          <w:sz w:val="24"/>
        </w:rPr>
        <w:t>18.</w:t>
      </w:r>
      <w:r>
        <w:rPr>
          <w:rFonts w:hint="eastAsia" w:ascii="宋体" w:hAnsi="宋体" w:cs="宋体"/>
          <w:sz w:val="24"/>
        </w:rPr>
        <w:t xml:space="preserve"> 应选文件的澄清</w:t>
      </w:r>
    </w:p>
    <w:p>
      <w:pPr>
        <w:spacing w:line="440" w:lineRule="exact"/>
        <w:ind w:firstLine="480" w:firstLineChars="200"/>
        <w:rPr>
          <w:rFonts w:hint="eastAsia" w:ascii="宋体" w:hAnsi="宋体" w:cs="宋体"/>
          <w:sz w:val="24"/>
        </w:rPr>
      </w:pPr>
      <w:r>
        <w:rPr>
          <w:rFonts w:ascii="宋体" w:hAnsi="宋体" w:cs="宋体"/>
          <w:sz w:val="24"/>
        </w:rPr>
        <w:t xml:space="preserve">18.1 </w:t>
      </w:r>
      <w:r>
        <w:rPr>
          <w:rFonts w:hint="eastAsia" w:ascii="宋体" w:hAnsi="宋体" w:cs="宋体"/>
          <w:sz w:val="24"/>
        </w:rPr>
        <w:t>对应选文件中含义不明确、同类问题表述不一致或者有明显文字和计算错误的内容，评标委员会可以书面形式要求应选人作出必要的澄清、说明或者纠正。应选人的澄清、说明或者纠正应当在评标委员会规定的时间内以书面形式作出，由其法定代表人或者授权代表签字，并不得超出应选文件的范围或者改变应选文件的实质性内容。</w:t>
      </w:r>
    </w:p>
    <w:p>
      <w:pPr>
        <w:spacing w:line="440" w:lineRule="exact"/>
        <w:rPr>
          <w:rFonts w:hint="eastAsia" w:ascii="宋体" w:hAnsi="宋体" w:cs="宋体"/>
          <w:sz w:val="24"/>
        </w:rPr>
      </w:pPr>
      <w:r>
        <w:rPr>
          <w:rFonts w:ascii="宋体" w:hAnsi="宋体" w:cs="宋体"/>
          <w:sz w:val="24"/>
        </w:rPr>
        <w:t xml:space="preserve"> 19.</w:t>
      </w:r>
      <w:r>
        <w:rPr>
          <w:rFonts w:hint="eastAsia" w:ascii="宋体" w:hAnsi="宋体" w:cs="宋体"/>
          <w:sz w:val="24"/>
        </w:rPr>
        <w:t>比较与评价</w:t>
      </w:r>
    </w:p>
    <w:p>
      <w:pPr>
        <w:spacing w:line="440" w:lineRule="exact"/>
        <w:rPr>
          <w:rFonts w:hint="eastAsia" w:ascii="宋体" w:hAnsi="宋体" w:cs="宋体"/>
          <w:sz w:val="24"/>
        </w:rPr>
      </w:pPr>
      <w:r>
        <w:rPr>
          <w:rFonts w:ascii="宋体" w:hAnsi="宋体" w:cs="宋体"/>
          <w:sz w:val="24"/>
        </w:rPr>
        <w:t xml:space="preserve">    19.1</w:t>
      </w:r>
      <w:r>
        <w:rPr>
          <w:rFonts w:hint="eastAsia" w:ascii="宋体" w:hAnsi="宋体" w:cs="宋体"/>
          <w:sz w:val="24"/>
        </w:rPr>
        <w:t>评标委员会将按应选人须知前附表第</w:t>
      </w:r>
      <w:r>
        <w:rPr>
          <w:rFonts w:hint="eastAsia" w:ascii="宋体" w:hAnsi="宋体" w:cs="宋体"/>
          <w:sz w:val="24"/>
          <w:lang w:val="en-US" w:eastAsia="zh-CN"/>
        </w:rPr>
        <w:t>6</w:t>
      </w:r>
      <w:r>
        <w:rPr>
          <w:rFonts w:hint="eastAsia" w:ascii="宋体" w:hAnsi="宋体" w:cs="宋体"/>
          <w:sz w:val="24"/>
        </w:rPr>
        <w:t>项所述评标方法与标准，对资格性检查和符合性检查合格的应选文件进行商务和技术评估，综合比较与评价。</w:t>
      </w:r>
    </w:p>
    <w:p>
      <w:pPr>
        <w:spacing w:line="440" w:lineRule="exact"/>
        <w:ind w:firstLine="480" w:firstLineChars="200"/>
        <w:rPr>
          <w:rFonts w:hint="eastAsia" w:ascii="宋体" w:hAnsi="宋体" w:cs="宋体"/>
          <w:sz w:val="24"/>
        </w:rPr>
      </w:pPr>
      <w:r>
        <w:rPr>
          <w:rFonts w:ascii="宋体" w:hAnsi="宋体" w:cs="宋体"/>
          <w:sz w:val="24"/>
        </w:rPr>
        <w:t>19.2</w:t>
      </w:r>
      <w:r>
        <w:rPr>
          <w:rFonts w:hint="eastAsia" w:ascii="宋体" w:hAnsi="宋体" w:cs="宋体"/>
          <w:sz w:val="24"/>
        </w:rPr>
        <w:t>对漏（缺）报项的处理：遴选文件中要求列入报价的费用（含配置、功能），漏（缺）报的视同已含在应选总价中。但在评标时取有效应选人该项最高报价加入评标价进行评标。对多报项的价格评标时不予核减，全部进入评标价评议。</w:t>
      </w:r>
    </w:p>
    <w:p>
      <w:pPr>
        <w:spacing w:line="440" w:lineRule="exact"/>
        <w:ind w:firstLine="480" w:firstLineChars="200"/>
        <w:rPr>
          <w:rFonts w:hint="eastAsia" w:ascii="宋体" w:hAnsi="宋体" w:cs="宋体"/>
          <w:sz w:val="24"/>
        </w:rPr>
      </w:pPr>
      <w:r>
        <w:rPr>
          <w:rFonts w:ascii="宋体" w:hAnsi="宋体" w:cs="宋体"/>
          <w:sz w:val="24"/>
        </w:rPr>
        <w:t>19.3</w:t>
      </w:r>
      <w:r>
        <w:rPr>
          <w:rFonts w:hint="eastAsia" w:ascii="宋体" w:hAnsi="宋体" w:cs="宋体"/>
          <w:sz w:val="24"/>
        </w:rPr>
        <w:t>评标委员会将按比较与评价最优在先原则</w:t>
      </w:r>
      <w:r>
        <w:rPr>
          <w:rFonts w:ascii="宋体" w:hAnsi="宋体" w:cs="宋体"/>
          <w:sz w:val="24"/>
        </w:rPr>
        <w:t xml:space="preserve">, </w:t>
      </w:r>
      <w:r>
        <w:rPr>
          <w:rFonts w:hint="eastAsia" w:ascii="宋体" w:hAnsi="宋体" w:cs="宋体"/>
          <w:sz w:val="24"/>
        </w:rPr>
        <w:t>排列评价顺序</w:t>
      </w:r>
      <w:r>
        <w:rPr>
          <w:rFonts w:ascii="宋体" w:hAnsi="宋体" w:cs="宋体"/>
          <w:sz w:val="24"/>
        </w:rPr>
        <w:t xml:space="preserve">, </w:t>
      </w:r>
      <w:r>
        <w:rPr>
          <w:rFonts w:hint="eastAsia" w:ascii="宋体" w:hAnsi="宋体" w:cs="宋体"/>
          <w:sz w:val="24"/>
        </w:rPr>
        <w:t>根据在应选人须知前附表中确定的中选候选人数量推荐出中选候选人。</w:t>
      </w:r>
    </w:p>
    <w:p>
      <w:pPr>
        <w:spacing w:line="440" w:lineRule="exact"/>
        <w:ind w:firstLine="480" w:firstLineChars="200"/>
        <w:rPr>
          <w:rFonts w:hint="eastAsia" w:ascii="宋体" w:hAnsi="宋体" w:cs="宋体"/>
          <w:szCs w:val="21"/>
        </w:rPr>
      </w:pPr>
      <w:r>
        <w:rPr>
          <w:rFonts w:ascii="宋体" w:hAnsi="宋体" w:cs="宋体"/>
          <w:sz w:val="24"/>
        </w:rPr>
        <w:t xml:space="preserve">19.4 </w:t>
      </w:r>
      <w:r>
        <w:rPr>
          <w:rFonts w:hint="eastAsia" w:ascii="宋体" w:hAnsi="宋体" w:cs="宋体"/>
          <w:sz w:val="24"/>
        </w:rPr>
        <w:t>在评标期间，若出现符合本须知规定的所有应选条件的应选人不足三家情形的，本次遴选程序终止，除遴选任务取消情形外，遴选单位将依法重新组织遴选或者采取其他方式遴选。</w:t>
      </w:r>
    </w:p>
    <w:p>
      <w:pPr>
        <w:spacing w:line="440" w:lineRule="exact"/>
        <w:jc w:val="center"/>
        <w:outlineLvl w:val="1"/>
        <w:rPr>
          <w:rFonts w:hint="eastAsia" w:ascii="宋体" w:hAnsi="宋体" w:cs="宋体"/>
          <w:szCs w:val="21"/>
        </w:rPr>
      </w:pPr>
      <w:bookmarkStart w:id="40" w:name="_Toc11329313"/>
      <w:bookmarkStart w:id="41" w:name="_Toc141562864"/>
      <w:r>
        <w:rPr>
          <w:rFonts w:hint="eastAsia" w:ascii="宋体" w:hAnsi="宋体" w:cs="宋体"/>
          <w:b/>
          <w:bCs/>
          <w:sz w:val="32"/>
          <w:szCs w:val="32"/>
        </w:rPr>
        <w:t>六、定标与签订合同</w:t>
      </w:r>
      <w:bookmarkEnd w:id="40"/>
      <w:bookmarkEnd w:id="41"/>
    </w:p>
    <w:p>
      <w:pPr>
        <w:spacing w:line="440" w:lineRule="exact"/>
        <w:ind w:left="-563" w:leftChars="-268"/>
        <w:rPr>
          <w:rFonts w:hint="eastAsia" w:ascii="宋体" w:hAnsi="宋体" w:cs="宋体"/>
          <w:sz w:val="24"/>
        </w:rPr>
      </w:pPr>
      <w:r>
        <w:rPr>
          <w:rFonts w:ascii="宋体" w:hAnsi="宋体" w:cs="宋体"/>
          <w:sz w:val="24"/>
        </w:rPr>
        <w:t>20.</w:t>
      </w:r>
      <w:r>
        <w:rPr>
          <w:rFonts w:hint="eastAsia" w:ascii="宋体" w:hAnsi="宋体" w:cs="宋体"/>
          <w:sz w:val="24"/>
        </w:rPr>
        <w:t>定标准则</w:t>
      </w:r>
    </w:p>
    <w:p>
      <w:pPr>
        <w:spacing w:line="440" w:lineRule="exact"/>
        <w:ind w:left="-563" w:leftChars="-268" w:firstLine="480" w:firstLineChars="200"/>
        <w:rPr>
          <w:rFonts w:hint="eastAsia" w:ascii="宋体" w:hAnsi="宋体" w:cs="宋体"/>
          <w:sz w:val="24"/>
        </w:rPr>
      </w:pPr>
    </w:p>
    <w:p>
      <w:pPr>
        <w:spacing w:line="440" w:lineRule="exact"/>
        <w:ind w:left="-563" w:leftChars="-268" w:firstLine="360" w:firstLineChars="150"/>
        <w:rPr>
          <w:rFonts w:hint="eastAsia" w:ascii="宋体" w:hAnsi="宋体" w:cs="宋体"/>
          <w:sz w:val="24"/>
        </w:rPr>
      </w:pPr>
      <w:r>
        <w:rPr>
          <w:rFonts w:ascii="宋体" w:hAnsi="宋体" w:cs="宋体"/>
          <w:sz w:val="24"/>
        </w:rPr>
        <w:t xml:space="preserve"> 20.</w:t>
      </w:r>
      <w:r>
        <w:rPr>
          <w:rFonts w:hint="eastAsia" w:ascii="宋体" w:hAnsi="宋体" w:cs="宋体"/>
          <w:sz w:val="24"/>
        </w:rPr>
        <w:t>1应选人的应选文件符合遴选文件要求，按遴选文件确定评标标准、方法，经评委评审并推荐中选候选人。</w:t>
      </w:r>
    </w:p>
    <w:p>
      <w:pPr>
        <w:spacing w:line="440" w:lineRule="exact"/>
        <w:ind w:left="-563" w:leftChars="-268" w:firstLine="361" w:firstLineChars="150"/>
        <w:rPr>
          <w:rFonts w:hint="eastAsia" w:ascii="宋体" w:hAnsi="宋体" w:cs="宋体"/>
          <w:b/>
          <w:sz w:val="24"/>
        </w:rPr>
      </w:pPr>
      <w:r>
        <w:rPr>
          <w:rFonts w:ascii="宋体" w:hAnsi="宋体" w:cs="宋体"/>
          <w:b/>
          <w:sz w:val="24"/>
        </w:rPr>
        <w:t>20.</w:t>
      </w:r>
      <w:r>
        <w:rPr>
          <w:rFonts w:hint="eastAsia" w:ascii="宋体" w:hAnsi="宋体" w:cs="宋体"/>
          <w:b/>
          <w:sz w:val="24"/>
        </w:rPr>
        <w:t>2遴选人可在签订合同前对中选候选人提供的证明自身履约能力的材料的真实性进行复核，如果中</w:t>
      </w:r>
      <w:bookmarkStart w:id="42" w:name="_Hlk192975374"/>
      <w:r>
        <w:rPr>
          <w:rFonts w:hint="eastAsia" w:ascii="宋体" w:hAnsi="宋体" w:cs="宋体"/>
          <w:b/>
          <w:sz w:val="24"/>
        </w:rPr>
        <w:t>选</w:t>
      </w:r>
      <w:bookmarkEnd w:id="42"/>
      <w:r>
        <w:rPr>
          <w:rFonts w:hint="eastAsia" w:ascii="宋体" w:hAnsi="宋体" w:cs="宋体"/>
          <w:b/>
          <w:sz w:val="24"/>
        </w:rPr>
        <w:t>候选人提供虚假材料谋取中选，一经查实，遴选人有权取消其中选资格并追究相关责任。</w:t>
      </w:r>
    </w:p>
    <w:p>
      <w:pPr>
        <w:spacing w:line="440" w:lineRule="exact"/>
        <w:ind w:left="-563" w:leftChars="-268"/>
        <w:rPr>
          <w:rFonts w:hint="eastAsia" w:ascii="宋体" w:hAnsi="宋体" w:cs="宋体"/>
          <w:sz w:val="24"/>
        </w:rPr>
      </w:pPr>
      <w:r>
        <w:rPr>
          <w:rFonts w:ascii="宋体" w:hAnsi="宋体" w:cs="宋体"/>
          <w:sz w:val="24"/>
        </w:rPr>
        <w:t>21.</w:t>
      </w:r>
      <w:r>
        <w:rPr>
          <w:rFonts w:hint="eastAsia" w:ascii="宋体" w:hAnsi="宋体" w:cs="宋体"/>
          <w:sz w:val="24"/>
        </w:rPr>
        <w:t>中</w:t>
      </w:r>
      <w:bookmarkStart w:id="43" w:name="_Hlk192975419"/>
      <w:r>
        <w:rPr>
          <w:rFonts w:hint="eastAsia" w:ascii="宋体" w:hAnsi="宋体" w:cs="宋体"/>
          <w:sz w:val="24"/>
        </w:rPr>
        <w:t>选</w:t>
      </w:r>
      <w:bookmarkEnd w:id="43"/>
      <w:r>
        <w:rPr>
          <w:rFonts w:hint="eastAsia" w:ascii="宋体" w:hAnsi="宋体" w:cs="宋体"/>
          <w:sz w:val="24"/>
        </w:rPr>
        <w:t>通知</w:t>
      </w:r>
    </w:p>
    <w:p>
      <w:pPr>
        <w:adjustRightInd w:val="0"/>
        <w:snapToGrid w:val="0"/>
        <w:spacing w:line="440" w:lineRule="exact"/>
        <w:ind w:left="-563" w:leftChars="-268" w:firstLine="480" w:firstLineChars="200"/>
        <w:jc w:val="left"/>
        <w:rPr>
          <w:rFonts w:hint="eastAsia" w:ascii="宋体" w:hAnsi="宋体" w:cs="宋体"/>
          <w:sz w:val="24"/>
        </w:rPr>
      </w:pPr>
      <w:r>
        <w:rPr>
          <w:rFonts w:ascii="宋体" w:hAnsi="宋体" w:cs="宋体"/>
          <w:sz w:val="24"/>
        </w:rPr>
        <w:t>21.1</w:t>
      </w:r>
      <w:r>
        <w:rPr>
          <w:rFonts w:hint="eastAsia" w:ascii="宋体" w:hAnsi="宋体" w:cs="宋体"/>
          <w:sz w:val="24"/>
        </w:rPr>
        <w:t>评标结束后，评标结果经遴选人确认后，招标代理机构方应在刊登本遴选项目遴选公告的媒介上对中标结果进行公示1个工作日，同时招标代理机构向中选人发出中选通知书。中选通知书对遴选人和中选人具有同等法律效力。</w:t>
      </w:r>
    </w:p>
    <w:p>
      <w:pPr>
        <w:adjustRightInd w:val="0"/>
        <w:snapToGrid w:val="0"/>
        <w:spacing w:line="440" w:lineRule="exact"/>
        <w:ind w:left="-563" w:leftChars="-268" w:firstLine="480" w:firstLineChars="200"/>
        <w:jc w:val="left"/>
        <w:rPr>
          <w:rFonts w:hint="eastAsia" w:ascii="宋体" w:hAnsi="宋体" w:cs="宋体"/>
          <w:sz w:val="24"/>
        </w:rPr>
      </w:pPr>
      <w:r>
        <w:rPr>
          <w:rFonts w:ascii="宋体" w:hAnsi="宋体" w:cs="宋体"/>
          <w:sz w:val="24"/>
        </w:rPr>
        <w:t>21.2</w:t>
      </w:r>
      <w:r>
        <w:rPr>
          <w:rFonts w:hint="eastAsia" w:ascii="宋体" w:hAnsi="宋体" w:cs="宋体"/>
          <w:sz w:val="24"/>
        </w:rPr>
        <w:t>《中选通知书》发出同时应将落选书面通知没有中选的其他应选人。</w:t>
      </w:r>
    </w:p>
    <w:p>
      <w:pPr>
        <w:adjustRightInd w:val="0"/>
        <w:snapToGrid w:val="0"/>
        <w:spacing w:line="440" w:lineRule="exact"/>
        <w:ind w:left="-563" w:leftChars="-268" w:firstLine="480" w:firstLineChars="200"/>
        <w:jc w:val="left"/>
        <w:rPr>
          <w:rFonts w:hint="eastAsia" w:ascii="宋体" w:hAnsi="宋体" w:cs="宋体"/>
          <w:sz w:val="24"/>
        </w:rPr>
      </w:pPr>
      <w:r>
        <w:rPr>
          <w:rFonts w:ascii="宋体" w:hAnsi="宋体" w:cs="宋体"/>
          <w:sz w:val="24"/>
        </w:rPr>
        <w:t>21.3</w:t>
      </w:r>
      <w:r>
        <w:rPr>
          <w:rFonts w:hint="eastAsia" w:ascii="宋体" w:hAnsi="宋体" w:cs="宋体"/>
          <w:sz w:val="24"/>
        </w:rPr>
        <w:t>中选通知书发出后，遴选人改变中选结果，或者中选人放弃中选，应按相关法律、规章、规范性文件的要求承担相应的法律责任。应选人对中选候选人公示有异议的，应当在知道或应当知道其权益受到损害之日起7个工作日内，以书面形式向遴选人或招标代理机构提出质疑。否则视为无异议。</w:t>
      </w:r>
    </w:p>
    <w:p>
      <w:pPr>
        <w:spacing w:line="440" w:lineRule="exact"/>
        <w:ind w:left="-563" w:leftChars="-268"/>
        <w:rPr>
          <w:rFonts w:hint="eastAsia" w:ascii="宋体" w:hAnsi="宋体" w:cs="宋体"/>
          <w:sz w:val="24"/>
        </w:rPr>
      </w:pPr>
      <w:r>
        <w:rPr>
          <w:rFonts w:ascii="宋体" w:hAnsi="宋体" w:cs="宋体"/>
          <w:bCs/>
          <w:sz w:val="24"/>
        </w:rPr>
        <w:t>22</w:t>
      </w:r>
      <w:r>
        <w:rPr>
          <w:rFonts w:ascii="宋体" w:hAnsi="宋体" w:cs="宋体"/>
          <w:sz w:val="24"/>
        </w:rPr>
        <w:t>.</w:t>
      </w:r>
      <w:r>
        <w:rPr>
          <w:rFonts w:hint="eastAsia" w:ascii="宋体" w:hAnsi="宋体" w:cs="宋体"/>
          <w:sz w:val="24"/>
        </w:rPr>
        <w:t>签订合同</w:t>
      </w:r>
    </w:p>
    <w:p>
      <w:pPr>
        <w:spacing w:line="440" w:lineRule="exact"/>
        <w:ind w:left="-563" w:leftChars="-268" w:firstLine="480" w:firstLineChars="200"/>
        <w:rPr>
          <w:rFonts w:hint="eastAsia" w:ascii="宋体" w:hAnsi="宋体" w:cs="宋体"/>
          <w:sz w:val="24"/>
        </w:rPr>
      </w:pPr>
      <w:r>
        <w:rPr>
          <w:rFonts w:ascii="宋体" w:hAnsi="宋体" w:cs="宋体"/>
          <w:sz w:val="24"/>
        </w:rPr>
        <w:t>22.1</w:t>
      </w:r>
      <w:r>
        <w:rPr>
          <w:rFonts w:hint="eastAsia" w:ascii="宋体" w:hAnsi="宋体" w:cs="宋体"/>
          <w:sz w:val="24"/>
          <w:lang w:val="en-US" w:eastAsia="zh-CN"/>
        </w:rPr>
        <w:t>遴</w:t>
      </w:r>
      <w:r>
        <w:rPr>
          <w:rFonts w:hint="eastAsia" w:ascii="宋体" w:hAnsi="宋体" w:cs="宋体"/>
          <w:sz w:val="24"/>
        </w:rPr>
        <w:t>选人、中选人在《中选通知书》发出之日起</w:t>
      </w:r>
      <w:r>
        <w:rPr>
          <w:rFonts w:ascii="宋体" w:hAnsi="宋体" w:cs="宋体"/>
          <w:sz w:val="24"/>
        </w:rPr>
        <w:t>30</w:t>
      </w:r>
      <w:r>
        <w:rPr>
          <w:rFonts w:hint="eastAsia" w:ascii="宋体" w:hAnsi="宋体" w:cs="宋体"/>
          <w:sz w:val="24"/>
        </w:rPr>
        <w:t>日内，根据遴选文件确定的事项和中选人应选文件，参照本遴选文件第四章的《合同》文本签订合同。双方所签订的合同不得对遴选文件和中选人应选文件作实质性修改。中选人逾期未签订合同，按照有关法律规定承担相应的法律责任，招标代理机构将没收遴选保证金，以抵偿对遴选人造成的损失。</w:t>
      </w:r>
    </w:p>
    <w:p>
      <w:pPr>
        <w:spacing w:line="440" w:lineRule="exact"/>
        <w:ind w:left="-563" w:leftChars="-268" w:firstLine="480" w:firstLineChars="200"/>
        <w:rPr>
          <w:rFonts w:hint="eastAsia" w:ascii="宋体" w:hAnsi="宋体" w:cs="宋体"/>
          <w:sz w:val="24"/>
        </w:rPr>
      </w:pPr>
      <w:r>
        <w:rPr>
          <w:rFonts w:ascii="宋体" w:hAnsi="宋体" w:cs="宋体"/>
          <w:sz w:val="24"/>
        </w:rPr>
        <w:t>22.2</w:t>
      </w:r>
      <w:r>
        <w:rPr>
          <w:rFonts w:hint="eastAsia" w:ascii="宋体" w:hAnsi="宋体" w:cs="宋体"/>
          <w:sz w:val="24"/>
        </w:rPr>
        <w:t>遴选文件、遴选文件的修改文件、中选人的应选文件、补充或修改的文件及澄清或承诺文件等，均为双方签订《合同》的组成部分，并与《合同》一并作为本遴选文件所列遴选项目的互补性法律文件，与《合同》具有同等法律效力。</w:t>
      </w:r>
    </w:p>
    <w:p>
      <w:pPr>
        <w:spacing w:line="440" w:lineRule="exact"/>
        <w:ind w:left="-563" w:leftChars="-268" w:firstLine="480" w:firstLineChars="200"/>
        <w:rPr>
          <w:rFonts w:hint="eastAsia" w:ascii="宋体" w:hAnsi="宋体" w:cs="宋体"/>
          <w:sz w:val="24"/>
        </w:rPr>
      </w:pPr>
      <w:r>
        <w:rPr>
          <w:rFonts w:ascii="宋体" w:hAnsi="宋体" w:cs="宋体"/>
          <w:sz w:val="24"/>
        </w:rPr>
        <w:t>23.</w:t>
      </w:r>
      <w:r>
        <w:rPr>
          <w:rFonts w:hint="eastAsia" w:ascii="宋体" w:hAnsi="宋体" w:cs="宋体"/>
          <w:sz w:val="24"/>
        </w:rPr>
        <w:t>遴选项目行政监督部门</w:t>
      </w:r>
    </w:p>
    <w:p>
      <w:pPr>
        <w:spacing w:line="440" w:lineRule="exact"/>
        <w:ind w:left="-563" w:leftChars="-268" w:firstLine="480" w:firstLineChars="200"/>
        <w:rPr>
          <w:rFonts w:hint="eastAsia" w:ascii="宋体" w:hAnsi="宋体" w:cs="宋体"/>
          <w:sz w:val="24"/>
        </w:rPr>
      </w:pPr>
      <w:r>
        <w:rPr>
          <w:rFonts w:ascii="宋体" w:hAnsi="宋体" w:cs="宋体"/>
          <w:sz w:val="24"/>
        </w:rPr>
        <w:t>23.1</w:t>
      </w:r>
      <w:r>
        <w:rPr>
          <w:rFonts w:hint="eastAsia" w:ascii="宋体" w:hAnsi="宋体" w:cs="宋体"/>
          <w:sz w:val="24"/>
        </w:rPr>
        <w:t>遴选项目行政监督部门可视情依法派员对本遴选活动的全程进行监督。</w:t>
      </w:r>
    </w:p>
    <w:p>
      <w:pPr>
        <w:spacing w:line="440" w:lineRule="exact"/>
        <w:ind w:left="-563" w:leftChars="-268" w:firstLine="480" w:firstLineChars="200"/>
        <w:rPr>
          <w:rFonts w:hint="eastAsia" w:ascii="宋体" w:hAnsi="宋体" w:cs="宋体"/>
          <w:sz w:val="24"/>
        </w:rPr>
      </w:pPr>
      <w:r>
        <w:rPr>
          <w:rFonts w:ascii="宋体" w:hAnsi="宋体" w:cs="宋体"/>
          <w:sz w:val="24"/>
        </w:rPr>
        <w:t>23.2</w:t>
      </w:r>
      <w:r>
        <w:rPr>
          <w:rFonts w:hint="eastAsia" w:ascii="宋体" w:hAnsi="宋体" w:cs="宋体"/>
          <w:sz w:val="24"/>
        </w:rPr>
        <w:t>应选人如对遴选活动有异议，可以按照有关规定向应选须知前附表第</w:t>
      </w:r>
      <w:r>
        <w:rPr>
          <w:rFonts w:ascii="宋体" w:hAnsi="宋体" w:cs="宋体"/>
          <w:sz w:val="24"/>
        </w:rPr>
        <w:t>12</w:t>
      </w:r>
      <w:r>
        <w:rPr>
          <w:rFonts w:hint="eastAsia" w:ascii="宋体" w:hAnsi="宋体" w:cs="宋体"/>
          <w:sz w:val="24"/>
        </w:rPr>
        <w:t>项所述遴选项目行政监督部门投诉。</w:t>
      </w:r>
    </w:p>
    <w:p>
      <w:pPr>
        <w:spacing w:line="440" w:lineRule="exact"/>
        <w:ind w:left="-563" w:leftChars="-268" w:firstLine="360" w:firstLineChars="150"/>
        <w:rPr>
          <w:rFonts w:hint="eastAsia" w:ascii="宋体" w:hAnsi="宋体" w:cs="宋体"/>
          <w:sz w:val="24"/>
        </w:rPr>
      </w:pPr>
      <w:r>
        <w:rPr>
          <w:rFonts w:ascii="宋体" w:hAnsi="宋体" w:cs="宋体"/>
          <w:sz w:val="24"/>
        </w:rPr>
        <w:t xml:space="preserve">24. </w:t>
      </w:r>
      <w:r>
        <w:rPr>
          <w:rFonts w:hint="eastAsia" w:ascii="宋体" w:hAnsi="宋体" w:cs="宋体"/>
          <w:sz w:val="24"/>
        </w:rPr>
        <w:t>中选人应按应选人须知前附表中的规定缴纳招标服务费。</w:t>
      </w:r>
    </w:p>
    <w:p>
      <w:pPr>
        <w:spacing w:line="440" w:lineRule="exact"/>
        <w:jc w:val="center"/>
        <w:rPr>
          <w:rFonts w:hint="eastAsia" w:ascii="宋体" w:hAnsi="宋体" w:cs="宋体"/>
          <w:b/>
          <w:kern w:val="0"/>
          <w:sz w:val="32"/>
          <w:szCs w:val="32"/>
        </w:rPr>
      </w:pPr>
    </w:p>
    <w:p>
      <w:pPr>
        <w:spacing w:line="440" w:lineRule="exact"/>
        <w:jc w:val="center"/>
        <w:rPr>
          <w:rFonts w:hint="eastAsia" w:ascii="宋体" w:hAnsi="宋体" w:cs="宋体"/>
          <w:b/>
          <w:kern w:val="0"/>
          <w:sz w:val="32"/>
          <w:szCs w:val="32"/>
        </w:rPr>
      </w:pPr>
    </w:p>
    <w:p>
      <w:pPr>
        <w:spacing w:line="440" w:lineRule="exact"/>
        <w:jc w:val="center"/>
        <w:rPr>
          <w:rFonts w:hint="eastAsia" w:ascii="宋体" w:hAnsi="宋体" w:cs="宋体"/>
          <w:b/>
          <w:kern w:val="0"/>
          <w:sz w:val="32"/>
          <w:szCs w:val="32"/>
        </w:rPr>
      </w:pPr>
    </w:p>
    <w:p>
      <w:pPr>
        <w:spacing w:line="440" w:lineRule="exact"/>
        <w:jc w:val="center"/>
        <w:rPr>
          <w:rFonts w:hint="eastAsia" w:ascii="宋体" w:hAnsi="宋体" w:cs="宋体"/>
          <w:b/>
          <w:kern w:val="0"/>
          <w:sz w:val="32"/>
          <w:szCs w:val="32"/>
        </w:rPr>
      </w:pPr>
    </w:p>
    <w:p>
      <w:pPr>
        <w:spacing w:line="440" w:lineRule="exact"/>
        <w:jc w:val="center"/>
        <w:rPr>
          <w:rFonts w:hint="eastAsia" w:ascii="宋体" w:hAnsi="宋体" w:cs="宋体"/>
          <w:b/>
          <w:kern w:val="0"/>
          <w:sz w:val="32"/>
          <w:szCs w:val="32"/>
        </w:rPr>
      </w:pPr>
    </w:p>
    <w:p>
      <w:pPr>
        <w:spacing w:line="440" w:lineRule="exact"/>
        <w:jc w:val="center"/>
        <w:rPr>
          <w:rFonts w:hint="eastAsia" w:ascii="宋体" w:hAnsi="宋体" w:cs="宋体"/>
          <w:b/>
          <w:kern w:val="0"/>
          <w:sz w:val="32"/>
          <w:szCs w:val="32"/>
        </w:rPr>
      </w:pPr>
    </w:p>
    <w:p>
      <w:pPr>
        <w:spacing w:line="440" w:lineRule="exact"/>
        <w:jc w:val="center"/>
        <w:rPr>
          <w:rFonts w:hint="eastAsia" w:ascii="宋体" w:hAnsi="宋体" w:cs="宋体"/>
          <w:b/>
          <w:kern w:val="0"/>
          <w:sz w:val="32"/>
          <w:szCs w:val="32"/>
        </w:rPr>
      </w:pPr>
    </w:p>
    <w:p>
      <w:pPr>
        <w:spacing w:line="440" w:lineRule="exact"/>
        <w:jc w:val="center"/>
        <w:rPr>
          <w:rFonts w:hint="eastAsia" w:ascii="宋体" w:hAnsi="宋体" w:cs="宋体"/>
          <w:b/>
          <w:kern w:val="0"/>
          <w:sz w:val="32"/>
          <w:szCs w:val="32"/>
        </w:rPr>
      </w:pPr>
    </w:p>
    <w:p>
      <w:pPr>
        <w:spacing w:line="440" w:lineRule="exact"/>
        <w:jc w:val="center"/>
        <w:rPr>
          <w:rFonts w:hint="eastAsia" w:ascii="宋体" w:hAnsi="宋体" w:cs="宋体"/>
          <w:b/>
          <w:kern w:val="0"/>
          <w:sz w:val="32"/>
          <w:szCs w:val="32"/>
        </w:rPr>
      </w:pPr>
    </w:p>
    <w:p>
      <w:pPr>
        <w:spacing w:line="440" w:lineRule="exact"/>
        <w:jc w:val="center"/>
        <w:rPr>
          <w:rFonts w:hint="eastAsia" w:ascii="宋体" w:hAnsi="宋体" w:cs="宋体"/>
          <w:b/>
          <w:kern w:val="0"/>
          <w:sz w:val="32"/>
          <w:szCs w:val="32"/>
        </w:rPr>
      </w:pPr>
    </w:p>
    <w:p>
      <w:pPr>
        <w:spacing w:line="440" w:lineRule="exact"/>
        <w:jc w:val="center"/>
        <w:rPr>
          <w:rFonts w:hint="eastAsia" w:ascii="宋体" w:hAnsi="宋体" w:cs="宋体"/>
          <w:b/>
          <w:kern w:val="0"/>
          <w:sz w:val="32"/>
          <w:szCs w:val="32"/>
        </w:rPr>
      </w:pPr>
    </w:p>
    <w:p>
      <w:pPr>
        <w:spacing w:line="440" w:lineRule="exact"/>
        <w:jc w:val="center"/>
        <w:rPr>
          <w:rFonts w:hint="eastAsia" w:ascii="宋体" w:hAnsi="宋体" w:cs="宋体"/>
          <w:b/>
          <w:kern w:val="0"/>
          <w:sz w:val="32"/>
          <w:szCs w:val="32"/>
        </w:rPr>
      </w:pPr>
    </w:p>
    <w:p>
      <w:pPr>
        <w:spacing w:line="440" w:lineRule="exact"/>
        <w:jc w:val="center"/>
        <w:rPr>
          <w:rFonts w:hint="eastAsia" w:ascii="宋体" w:hAnsi="宋体" w:cs="宋体"/>
          <w:b/>
          <w:kern w:val="0"/>
          <w:sz w:val="32"/>
          <w:szCs w:val="32"/>
        </w:rPr>
      </w:pPr>
    </w:p>
    <w:p>
      <w:pPr>
        <w:spacing w:line="440" w:lineRule="exact"/>
        <w:jc w:val="center"/>
        <w:rPr>
          <w:sz w:val="24"/>
        </w:rPr>
      </w:pPr>
      <w:r>
        <w:rPr>
          <w:rFonts w:hint="eastAsia" w:ascii="宋体" w:hAnsi="宋体" w:cs="宋体"/>
          <w:b/>
          <w:kern w:val="0"/>
          <w:sz w:val="32"/>
          <w:szCs w:val="32"/>
        </w:rPr>
        <w:t>第三章   公开遴选内容及要求</w:t>
      </w:r>
    </w:p>
    <w:p>
      <w:pPr>
        <w:spacing w:before="312" w:beforeLines="100" w:line="440" w:lineRule="exact"/>
        <w:rPr>
          <w:b/>
          <w:bCs/>
          <w:sz w:val="24"/>
        </w:rPr>
      </w:pPr>
      <w:r>
        <w:rPr>
          <w:rFonts w:hint="eastAsia"/>
          <w:b/>
          <w:bCs/>
          <w:sz w:val="24"/>
        </w:rPr>
        <w:t>一、项目概况</w:t>
      </w:r>
    </w:p>
    <w:p>
      <w:pPr>
        <w:spacing w:line="440" w:lineRule="exact"/>
        <w:ind w:firstLine="480" w:firstLineChars="200"/>
        <w:rPr>
          <w:sz w:val="24"/>
        </w:rPr>
      </w:pPr>
      <w:r>
        <w:rPr>
          <w:rFonts w:hint="eastAsia"/>
          <w:sz w:val="24"/>
        </w:rPr>
        <w:t>福建医科大学医疗健康科技园（以下简称“科技园”）经福建医科大学2022年第38次校长办公会议研究设立。这是新形势下，福建医科大学为加强产、学、研、用一体化建设，做好医药卫生科技成果开发、转化的重大举措，奠定了福建医科大学“产教融合”校企合作发展的新格局。这一举措也是根据《国家创新驱动发展战略纲要》《深化科技体制改革实施方案》《中共福建省委福建省人民政府关于实施创新驱动发展战略建设创新型省份的决定》（闽委发〔2016〕14号）《福建省人民政府办公厅关于印发省级高新技术企业扶持办法的通知》（闽政办〔2017〕141号）等政策精神，积极响应国家推动大众创业、万众创新，建设高新技术产业平台，培育新的经济增长点的号召，福建医科大学在当前历史机遇下，科学定位，立足医学教育特色和乌山校区的区位优势，为推进学校学科建设和医疗健康科技产业发展做出的重要决策，既符合当前国家鼓励和支持创新创业的方针政策，也符合福建医科大学当前发展实际，是福建医科大学产、学、研、用一体化建设，推动医疗健康科技产业破局重生的优选路径，将为福建医科大学新的全面发展、建设“双一流”高校做出创造性贡献。</w:t>
      </w:r>
    </w:p>
    <w:p>
      <w:pPr>
        <w:spacing w:line="440" w:lineRule="exact"/>
        <w:ind w:firstLine="480" w:firstLineChars="200"/>
        <w:rPr>
          <w:sz w:val="24"/>
        </w:rPr>
      </w:pPr>
      <w:r>
        <w:rPr>
          <w:rFonts w:hint="eastAsia"/>
          <w:sz w:val="24"/>
        </w:rPr>
        <w:t>福建医科大学资产经营有限公司（以下简称“资产公司”）是福建医科大学投资兴办的全资公办企业，公司成立于1993年，负责盘活和运营学校资产、资源，增强造血功能，服务学校教学科研，当前主要从事医疗健康领域项目的运营和管理。资产公司以打造一个“福建省健康科技产业开发和合作的资源优势型企业”作为企业定位。资产公司于2023年6月通过福建省产权交易中心公开竞得福建医科大学建设医疗健康科技园房产的经营权，作为科技园运营主体，也是科技园“产教融合”项目的合作主体，负责对科技园进行建设、运营和管理。</w:t>
      </w:r>
    </w:p>
    <w:p>
      <w:pPr>
        <w:spacing w:line="440" w:lineRule="exact"/>
        <w:ind w:firstLine="0" w:firstLineChars="0"/>
        <w:rPr>
          <w:b/>
          <w:bCs/>
          <w:sz w:val="24"/>
        </w:rPr>
      </w:pPr>
      <w:r>
        <w:rPr>
          <w:rFonts w:hint="eastAsia"/>
          <w:b/>
          <w:bCs/>
          <w:sz w:val="24"/>
        </w:rPr>
        <w:t>二、技术服务要求（以“★”标示的内容为不允许负偏离的实质性要求）</w:t>
      </w:r>
    </w:p>
    <w:p>
      <w:pPr>
        <w:spacing w:line="440" w:lineRule="exact"/>
        <w:ind w:firstLine="482" w:firstLineChars="200"/>
        <w:rPr>
          <w:b/>
          <w:bCs/>
          <w:sz w:val="24"/>
        </w:rPr>
      </w:pPr>
      <w:r>
        <w:rPr>
          <w:rFonts w:hint="eastAsia"/>
          <w:b/>
          <w:bCs/>
          <w:sz w:val="24"/>
        </w:rPr>
        <w:t>★（一）建设项目</w:t>
      </w:r>
    </w:p>
    <w:p>
      <w:pPr>
        <w:spacing w:line="440" w:lineRule="exact"/>
        <w:ind w:firstLine="480" w:firstLineChars="200"/>
        <w:rPr>
          <w:color w:val="auto"/>
          <w:sz w:val="24"/>
        </w:rPr>
      </w:pPr>
      <w:r>
        <w:rPr>
          <w:rFonts w:hint="eastAsia"/>
          <w:color w:val="auto"/>
          <w:sz w:val="24"/>
        </w:rPr>
        <w:t>立足福建医科大学医疗健康科技园“产教融合”平台，立足科技园定位，围绕医疗、健康领域产业，开展合作共建</w:t>
      </w:r>
      <w:r>
        <w:rPr>
          <w:rFonts w:hint="eastAsia"/>
          <w:color w:val="auto"/>
          <w:sz w:val="24"/>
          <w:lang w:eastAsia="zh-CN"/>
        </w:rPr>
        <w:t>“</w:t>
      </w:r>
      <w:r>
        <w:rPr>
          <w:rFonts w:hint="eastAsia"/>
          <w:color w:val="auto"/>
          <w:sz w:val="24"/>
        </w:rPr>
        <w:t>产教融合</w:t>
      </w:r>
      <w:r>
        <w:rPr>
          <w:rFonts w:hint="eastAsia"/>
          <w:color w:val="auto"/>
          <w:sz w:val="24"/>
          <w:lang w:eastAsia="zh-CN"/>
        </w:rPr>
        <w:t>”</w:t>
      </w:r>
      <w:r>
        <w:rPr>
          <w:rFonts w:hint="eastAsia"/>
          <w:color w:val="auto"/>
          <w:sz w:val="24"/>
          <w:lang w:val="en-US" w:eastAsia="zh-CN"/>
        </w:rPr>
        <w:t>项目</w:t>
      </w:r>
      <w:r>
        <w:rPr>
          <w:rFonts w:hint="eastAsia"/>
          <w:color w:val="auto"/>
          <w:sz w:val="24"/>
        </w:rPr>
        <w:t>，共享建设效益。</w:t>
      </w:r>
    </w:p>
    <w:p>
      <w:pPr>
        <w:spacing w:line="440" w:lineRule="exact"/>
        <w:ind w:firstLine="482" w:firstLineChars="200"/>
        <w:rPr>
          <w:b/>
          <w:bCs/>
          <w:color w:val="auto"/>
          <w:sz w:val="24"/>
        </w:rPr>
      </w:pPr>
      <w:r>
        <w:rPr>
          <w:rFonts w:hint="eastAsia"/>
          <w:b/>
          <w:bCs/>
          <w:color w:val="auto"/>
          <w:sz w:val="24"/>
        </w:rPr>
        <w:t>★（二）建设事项</w:t>
      </w:r>
    </w:p>
    <w:p>
      <w:pPr>
        <w:spacing w:line="440" w:lineRule="exact"/>
        <w:ind w:firstLine="480" w:firstLineChars="200"/>
        <w:rPr>
          <w:color w:val="auto"/>
        </w:rPr>
      </w:pPr>
      <w:r>
        <w:rPr>
          <w:rFonts w:hint="eastAsia"/>
          <w:color w:val="auto"/>
          <w:sz w:val="24"/>
          <w:lang w:val="en-US" w:eastAsia="zh-CN"/>
        </w:rPr>
        <w:t>本项目应选人拟投入经营的建设事项应</w:t>
      </w:r>
      <w:r>
        <w:rPr>
          <w:rFonts w:hint="eastAsia"/>
          <w:color w:val="auto"/>
          <w:sz w:val="24"/>
        </w:rPr>
        <w:t>符合高校科技园医疗、健康产业项目定位，契合市场需求，具有良好的事业前景，具备合法的企业资质和执业资质，包含但不限于以下事业或行业：</w:t>
      </w:r>
    </w:p>
    <w:p>
      <w:pPr>
        <w:spacing w:line="440" w:lineRule="exact"/>
        <w:ind w:firstLine="480" w:firstLineChars="200"/>
        <w:rPr>
          <w:color w:val="auto"/>
          <w:sz w:val="24"/>
        </w:rPr>
      </w:pPr>
      <w:r>
        <w:rPr>
          <w:rFonts w:hint="eastAsia"/>
          <w:color w:val="auto"/>
          <w:sz w:val="24"/>
        </w:rPr>
        <w:t>1.医学、医疗服务行业；</w:t>
      </w:r>
    </w:p>
    <w:p>
      <w:pPr>
        <w:spacing w:line="440" w:lineRule="exact"/>
        <w:ind w:firstLine="480" w:firstLineChars="200"/>
        <w:rPr>
          <w:color w:val="auto"/>
          <w:sz w:val="24"/>
        </w:rPr>
      </w:pPr>
      <w:r>
        <w:rPr>
          <w:rFonts w:hint="eastAsia"/>
          <w:color w:val="auto"/>
          <w:sz w:val="24"/>
        </w:rPr>
        <w:t>2.大健康事业或服务行业；</w:t>
      </w:r>
    </w:p>
    <w:p>
      <w:pPr>
        <w:spacing w:line="440" w:lineRule="exact"/>
        <w:ind w:firstLine="480" w:firstLineChars="200"/>
        <w:rPr>
          <w:rFonts w:eastAsiaTheme="minorEastAsia"/>
          <w:color w:val="auto"/>
          <w:sz w:val="24"/>
        </w:rPr>
      </w:pPr>
      <w:r>
        <w:rPr>
          <w:rFonts w:hint="eastAsia"/>
          <w:color w:val="auto"/>
          <w:sz w:val="24"/>
        </w:rPr>
        <w:t>3.与医疗、健康等有关的科技产业事业；</w:t>
      </w:r>
    </w:p>
    <w:p>
      <w:pPr>
        <w:spacing w:line="440" w:lineRule="exact"/>
        <w:ind w:firstLine="480" w:firstLineChars="200"/>
        <w:rPr>
          <w:rFonts w:eastAsiaTheme="minorEastAsia"/>
          <w:color w:val="auto"/>
          <w:sz w:val="24"/>
        </w:rPr>
      </w:pPr>
      <w:r>
        <w:rPr>
          <w:rFonts w:hint="eastAsia"/>
          <w:color w:val="auto"/>
          <w:sz w:val="24"/>
        </w:rPr>
        <w:t>4.与医学教育、医疗服务、健康等有关的经济项目；</w:t>
      </w:r>
    </w:p>
    <w:p>
      <w:pPr>
        <w:spacing w:line="440" w:lineRule="exact"/>
        <w:ind w:firstLine="480" w:firstLineChars="200"/>
        <w:rPr>
          <w:rFonts w:eastAsiaTheme="minorEastAsia"/>
          <w:color w:val="auto"/>
          <w:sz w:val="24"/>
        </w:rPr>
      </w:pPr>
      <w:r>
        <w:rPr>
          <w:rFonts w:hint="eastAsia"/>
          <w:color w:val="auto"/>
          <w:sz w:val="24"/>
        </w:rPr>
        <w:t>5.其他符合科技园医疗、健康产业项目定位的经济事业。</w:t>
      </w:r>
    </w:p>
    <w:p>
      <w:pPr>
        <w:spacing w:line="440" w:lineRule="exact"/>
        <w:ind w:firstLine="482" w:firstLineChars="200"/>
        <w:rPr>
          <w:b/>
          <w:bCs/>
          <w:color w:val="auto"/>
          <w:sz w:val="24"/>
        </w:rPr>
      </w:pPr>
      <w:r>
        <w:rPr>
          <w:rFonts w:hint="eastAsia"/>
          <w:b/>
          <w:bCs/>
          <w:color w:val="auto"/>
          <w:sz w:val="24"/>
        </w:rPr>
        <w:t>（三）建设目标（评审项</w:t>
      </w:r>
      <w:r>
        <w:rPr>
          <w:rFonts w:hint="eastAsia" w:asciiTheme="minorEastAsia" w:hAnsiTheme="minorEastAsia" w:eastAsiaTheme="minorEastAsia"/>
          <w:b/>
          <w:bCs/>
          <w:color w:val="auto"/>
          <w:sz w:val="24"/>
          <w:lang w:val="en-US" w:eastAsia="zh-CN"/>
        </w:rPr>
        <w:t>1</w:t>
      </w:r>
      <w:r>
        <w:rPr>
          <w:rFonts w:hint="eastAsia"/>
          <w:b/>
          <w:bCs/>
          <w:color w:val="auto"/>
          <w:sz w:val="24"/>
        </w:rPr>
        <w:t>）</w:t>
      </w:r>
    </w:p>
    <w:p>
      <w:pPr>
        <w:spacing w:line="440" w:lineRule="exact"/>
        <w:ind w:firstLine="480" w:firstLineChars="200"/>
        <w:rPr>
          <w:rFonts w:eastAsiaTheme="minorEastAsia"/>
          <w:color w:val="auto"/>
          <w:sz w:val="24"/>
        </w:rPr>
      </w:pPr>
      <w:r>
        <w:rPr>
          <w:rFonts w:hint="eastAsia"/>
          <w:color w:val="auto"/>
          <w:sz w:val="24"/>
        </w:rPr>
        <w:t>通过对中选项目的合作共建，双方在各自领域发挥各自优势，匹配各自具备的相应能力和资源，实现科技园平台建设、企业经济效益等共赢共利。</w:t>
      </w:r>
    </w:p>
    <w:p>
      <w:pPr>
        <w:spacing w:line="440" w:lineRule="exact"/>
        <w:ind w:firstLine="482" w:firstLineChars="200"/>
        <w:rPr>
          <w:b/>
          <w:bCs/>
          <w:color w:val="auto"/>
          <w:sz w:val="24"/>
        </w:rPr>
      </w:pPr>
      <w:r>
        <w:rPr>
          <w:rFonts w:hint="eastAsia"/>
          <w:b/>
          <w:bCs/>
          <w:color w:val="auto"/>
          <w:sz w:val="24"/>
        </w:rPr>
        <w:t>（四）建设内容（评审项</w:t>
      </w:r>
      <w:r>
        <w:rPr>
          <w:rFonts w:hint="eastAsia" w:asciiTheme="minorEastAsia" w:hAnsiTheme="minorEastAsia" w:eastAsiaTheme="minorEastAsia"/>
          <w:b/>
          <w:bCs/>
          <w:color w:val="auto"/>
          <w:sz w:val="24"/>
          <w:lang w:val="en-US" w:eastAsia="zh-CN"/>
        </w:rPr>
        <w:t>2</w:t>
      </w:r>
      <w:r>
        <w:rPr>
          <w:rFonts w:hint="eastAsia"/>
          <w:b/>
          <w:bCs/>
          <w:color w:val="auto"/>
          <w:sz w:val="24"/>
        </w:rPr>
        <w:t>）</w:t>
      </w:r>
    </w:p>
    <w:p>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1.</w:t>
      </w:r>
      <w:r>
        <w:rPr>
          <w:rFonts w:hint="eastAsia" w:ascii="宋体" w:hAnsi="宋体" w:eastAsia="宋体" w:cs="宋体"/>
          <w:color w:val="auto"/>
          <w:sz w:val="24"/>
        </w:rPr>
        <w:t>中选人立足上述建设事项范围内的中选项目，制定具有可行性和可操作性的的建设方案，围绕建设方案，依法依</w:t>
      </w:r>
      <w:r>
        <w:rPr>
          <w:rFonts w:hint="eastAsia" w:ascii="宋体" w:hAnsi="宋体" w:eastAsia="宋体" w:cs="宋体"/>
          <w:color w:val="auto"/>
          <w:sz w:val="24"/>
          <w:lang w:val="en-US" w:eastAsia="zh-CN"/>
        </w:rPr>
        <w:t>规</w:t>
      </w:r>
      <w:r>
        <w:rPr>
          <w:rFonts w:hint="eastAsia" w:ascii="宋体" w:hAnsi="宋体" w:eastAsia="宋体" w:cs="宋体"/>
          <w:color w:val="auto"/>
          <w:sz w:val="24"/>
        </w:rPr>
        <w:t>取得经营资质，并按照行业规范或要求做好场地环境等基础设施投入建设</w:t>
      </w:r>
      <w:r>
        <w:rPr>
          <w:rFonts w:hint="eastAsia" w:ascii="宋体" w:hAnsi="宋体" w:eastAsia="宋体" w:cs="宋体"/>
          <w:color w:val="auto"/>
          <w:sz w:val="24"/>
          <w:lang w:val="en-US" w:eastAsia="zh-CN"/>
        </w:rPr>
        <w:t>和负责日常管理</w:t>
      </w:r>
      <w:r>
        <w:rPr>
          <w:rFonts w:hint="eastAsia" w:ascii="宋体" w:hAnsi="宋体" w:eastAsia="宋体" w:cs="宋体"/>
          <w:color w:val="auto"/>
          <w:sz w:val="24"/>
        </w:rPr>
        <w:t>，同时，细化、规划好经营项目或产品，构建创新经营模式，打造核心竞争力，建设成或具备充分参与市场竞争的能力。</w:t>
      </w:r>
    </w:p>
    <w:p>
      <w:pPr>
        <w:spacing w:line="440" w:lineRule="exact"/>
        <w:ind w:firstLine="482" w:firstLineChars="200"/>
        <w:rPr>
          <w:rFonts w:hint="default" w:eastAsia="宋体"/>
          <w:b/>
          <w:bCs/>
          <w:sz w:val="24"/>
          <w:lang w:val="en-US" w:eastAsia="zh-CN"/>
        </w:rPr>
      </w:pPr>
      <w:r>
        <w:rPr>
          <w:rFonts w:hint="eastAsia" w:ascii="宋体" w:hAnsi="宋体" w:eastAsia="宋体" w:cs="宋体"/>
          <w:b/>
          <w:bCs/>
          <w:sz w:val="24"/>
          <w:lang w:val="en-US" w:eastAsia="zh-CN"/>
        </w:rPr>
        <w:t>2.</w:t>
      </w:r>
      <w:r>
        <w:rPr>
          <w:rFonts w:hint="eastAsia" w:ascii="宋体" w:hAnsi="宋体" w:eastAsia="宋体" w:cs="宋体"/>
          <w:color w:val="auto"/>
          <w:sz w:val="24"/>
        </w:rPr>
        <w:t>中选人</w:t>
      </w:r>
      <w:r>
        <w:rPr>
          <w:rFonts w:hint="eastAsia" w:ascii="宋体" w:hAnsi="宋体" w:eastAsia="宋体" w:cs="宋体"/>
          <w:color w:val="auto"/>
          <w:sz w:val="24"/>
          <w:lang w:val="en-US" w:eastAsia="zh-CN"/>
        </w:rPr>
        <w:t>须在上述第1点要求的基础上，严格遵守相关法律法规和有关行业规定或规范，围绕主营产品，守法经</w:t>
      </w:r>
      <w:r>
        <w:rPr>
          <w:rFonts w:hint="eastAsia"/>
          <w:color w:val="auto"/>
          <w:sz w:val="24"/>
          <w:lang w:val="en-US" w:eastAsia="zh-CN"/>
        </w:rPr>
        <w:t>营，合理竞争，创造共赢效益。</w:t>
      </w:r>
    </w:p>
    <w:p>
      <w:pPr>
        <w:spacing w:line="440" w:lineRule="exact"/>
        <w:ind w:firstLine="482" w:firstLineChars="200"/>
        <w:rPr>
          <w:b/>
          <w:bCs/>
          <w:sz w:val="24"/>
        </w:rPr>
      </w:pPr>
      <w:r>
        <w:rPr>
          <w:rFonts w:hint="eastAsia"/>
          <w:b/>
          <w:bCs/>
          <w:sz w:val="24"/>
        </w:rPr>
        <w:t>★（五）项目地点</w:t>
      </w:r>
    </w:p>
    <w:p>
      <w:pPr>
        <w:spacing w:line="440" w:lineRule="exact"/>
        <w:ind w:firstLine="480" w:firstLineChars="200"/>
        <w:rPr>
          <w:sz w:val="24"/>
        </w:rPr>
      </w:pPr>
      <w:r>
        <w:rPr>
          <w:rFonts w:hint="eastAsia"/>
          <w:sz w:val="24"/>
        </w:rPr>
        <w:t>1.本项目地</w:t>
      </w:r>
      <w:r>
        <w:rPr>
          <w:rFonts w:hint="eastAsia"/>
          <w:sz w:val="24"/>
          <w:highlight w:val="none"/>
        </w:rPr>
        <w:t>点位于福建医科大学医疗健康科技园交通路36号、38号场地（原医疗用品经营部），现有一层、二层</w:t>
      </w:r>
      <w:r>
        <w:rPr>
          <w:rFonts w:hint="eastAsia"/>
          <w:sz w:val="24"/>
          <w:highlight w:val="none"/>
          <w:lang w:val="en-US" w:eastAsia="zh-CN"/>
        </w:rPr>
        <w:t>建筑</w:t>
      </w:r>
      <w:r>
        <w:rPr>
          <w:rFonts w:hint="eastAsia"/>
          <w:sz w:val="24"/>
          <w:highlight w:val="none"/>
        </w:rPr>
        <w:t>总面积约</w:t>
      </w:r>
      <w:r>
        <w:rPr>
          <w:rFonts w:hint="eastAsia"/>
          <w:sz w:val="24"/>
          <w:highlight w:val="none"/>
          <w:lang w:val="en-US" w:eastAsia="zh-CN"/>
        </w:rPr>
        <w:t xml:space="preserve"> 800</w:t>
      </w:r>
      <w:r>
        <w:rPr>
          <w:rFonts w:hint="eastAsia"/>
          <w:sz w:val="24"/>
          <w:highlight w:val="none"/>
        </w:rPr>
        <w:t>平方米</w:t>
      </w:r>
      <w:r>
        <w:rPr>
          <w:rFonts w:hint="eastAsia"/>
          <w:sz w:val="24"/>
          <w:highlight w:val="none"/>
          <w:lang w:eastAsia="zh-CN"/>
        </w:rPr>
        <w:t>，</w:t>
      </w:r>
      <w:r>
        <w:rPr>
          <w:rFonts w:hint="eastAsia"/>
          <w:sz w:val="24"/>
          <w:highlight w:val="none"/>
          <w:lang w:val="en-US" w:eastAsia="zh-CN"/>
        </w:rPr>
        <w:t>实际使用</w:t>
      </w:r>
      <w:r>
        <w:rPr>
          <w:rFonts w:hint="eastAsia"/>
          <w:sz w:val="24"/>
          <w:highlight w:val="none"/>
        </w:rPr>
        <w:t>面积</w:t>
      </w:r>
      <w:r>
        <w:rPr>
          <w:rFonts w:hint="eastAsia"/>
          <w:sz w:val="24"/>
          <w:highlight w:val="none"/>
          <w:lang w:val="en-US" w:eastAsia="zh-CN"/>
        </w:rPr>
        <w:t>约</w:t>
      </w:r>
      <w:r>
        <w:rPr>
          <w:sz w:val="24"/>
          <w:highlight w:val="none"/>
        </w:rPr>
        <w:t>7</w:t>
      </w:r>
      <w:r>
        <w:rPr>
          <w:rFonts w:hint="eastAsia"/>
          <w:sz w:val="24"/>
          <w:highlight w:val="none"/>
        </w:rPr>
        <w:t>74</w:t>
      </w:r>
      <w:r>
        <w:rPr>
          <w:rFonts w:hint="eastAsia"/>
          <w:sz w:val="24"/>
          <w:highlight w:val="none"/>
          <w:lang w:val="en-US" w:eastAsia="zh-CN"/>
        </w:rPr>
        <w:t>平方米+露台面积</w:t>
      </w:r>
      <w:r>
        <w:rPr>
          <w:rFonts w:hint="eastAsia"/>
          <w:sz w:val="24"/>
          <w:lang w:val="en-US" w:eastAsia="zh-CN"/>
        </w:rPr>
        <w:t>约267平方米</w:t>
      </w:r>
      <w:r>
        <w:rPr>
          <w:rFonts w:hint="eastAsia"/>
          <w:sz w:val="24"/>
        </w:rPr>
        <w:t>。</w:t>
      </w:r>
    </w:p>
    <w:p>
      <w:pPr>
        <w:spacing w:line="440" w:lineRule="exact"/>
        <w:ind w:firstLine="480" w:firstLineChars="200"/>
        <w:rPr>
          <w:sz w:val="24"/>
        </w:rPr>
      </w:pPr>
      <w:r>
        <w:rPr>
          <w:rFonts w:hint="eastAsia"/>
          <w:sz w:val="24"/>
        </w:rPr>
        <w:t>2.场地区域平面图：</w:t>
      </w:r>
    </w:p>
    <w:p>
      <w:pPr>
        <w:pStyle w:val="12"/>
        <w:shd w:val="clear" w:color="auto" w:fill="FFFFFF"/>
        <w:spacing w:line="315" w:lineRule="atLeast"/>
        <w:ind w:firstLine="480"/>
        <w:rPr>
          <w:rFonts w:hint="eastAsia"/>
          <w:shd w:val="clear" w:color="auto" w:fill="FFFFFF"/>
        </w:rPr>
      </w:pPr>
      <w:r>
        <w:rPr>
          <w:rFonts w:hint="eastAsia"/>
        </w:rPr>
        <w:drawing>
          <wp:anchor distT="0" distB="0" distL="114300" distR="114300" simplePos="0" relativeHeight="251659264" behindDoc="0" locked="0" layoutInCell="1" allowOverlap="1">
            <wp:simplePos x="0" y="0"/>
            <wp:positionH relativeFrom="column">
              <wp:posOffset>-487045</wp:posOffset>
            </wp:positionH>
            <wp:positionV relativeFrom="paragraph">
              <wp:posOffset>76200</wp:posOffset>
            </wp:positionV>
            <wp:extent cx="5833745" cy="2282825"/>
            <wp:effectExtent l="0" t="0" r="14605" b="3175"/>
            <wp:wrapNone/>
            <wp:docPr id="1" name="图片 1" descr="0447188ff3a5dc83ab3de015f23fd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447188ff3a5dc83ab3de015f23fdd4"/>
                    <pic:cNvPicPr>
                      <a:picLocks noChangeAspect="1"/>
                    </pic:cNvPicPr>
                  </pic:nvPicPr>
                  <pic:blipFill>
                    <a:blip r:embed="rId6"/>
                    <a:stretch>
                      <a:fillRect/>
                    </a:stretch>
                  </pic:blipFill>
                  <pic:spPr>
                    <a:xfrm>
                      <a:off x="0" y="0"/>
                      <a:ext cx="5833745" cy="2282825"/>
                    </a:xfrm>
                    <a:prstGeom prst="rect">
                      <a:avLst/>
                    </a:prstGeom>
                  </pic:spPr>
                </pic:pic>
              </a:graphicData>
            </a:graphic>
          </wp:anchor>
        </w:drawing>
      </w:r>
    </w:p>
    <w:p>
      <w:pPr>
        <w:pStyle w:val="12"/>
        <w:shd w:val="clear" w:color="auto" w:fill="FFFFFF"/>
        <w:spacing w:line="315" w:lineRule="atLeast"/>
        <w:ind w:firstLine="2896" w:firstLineChars="1202"/>
        <w:rPr>
          <w:rFonts w:hint="eastAsia"/>
          <w:b/>
          <w:bCs/>
          <w:shd w:val="clear" w:color="auto" w:fill="FFFFFF"/>
        </w:rPr>
      </w:pPr>
    </w:p>
    <w:p>
      <w:pPr>
        <w:pStyle w:val="12"/>
        <w:shd w:val="clear" w:color="auto" w:fill="FFFFFF"/>
        <w:spacing w:line="315" w:lineRule="atLeast"/>
        <w:ind w:firstLine="2896" w:firstLineChars="1202"/>
        <w:rPr>
          <w:rFonts w:hint="eastAsia"/>
          <w:b/>
          <w:bCs/>
          <w:shd w:val="clear" w:color="auto" w:fill="FFFFFF"/>
        </w:rPr>
      </w:pPr>
    </w:p>
    <w:p>
      <w:pPr>
        <w:pStyle w:val="12"/>
        <w:shd w:val="clear" w:color="auto" w:fill="FFFFFF"/>
        <w:spacing w:line="315" w:lineRule="atLeast"/>
        <w:ind w:firstLine="2896" w:firstLineChars="1202"/>
        <w:rPr>
          <w:rFonts w:hint="eastAsia"/>
          <w:b/>
          <w:bCs/>
          <w:shd w:val="clear" w:color="auto" w:fill="FFFFFF"/>
        </w:rPr>
      </w:pPr>
    </w:p>
    <w:p>
      <w:pPr>
        <w:pStyle w:val="12"/>
        <w:shd w:val="clear" w:color="auto" w:fill="FFFFFF"/>
        <w:spacing w:line="315" w:lineRule="atLeast"/>
        <w:ind w:firstLine="2896" w:firstLineChars="1202"/>
        <w:rPr>
          <w:rFonts w:hint="eastAsia"/>
          <w:b/>
          <w:bCs/>
          <w:shd w:val="clear" w:color="auto" w:fill="FFFFFF"/>
        </w:rPr>
      </w:pPr>
    </w:p>
    <w:p>
      <w:pPr>
        <w:pStyle w:val="12"/>
        <w:shd w:val="clear" w:color="auto" w:fill="FFFFFF"/>
        <w:spacing w:line="315" w:lineRule="atLeast"/>
        <w:jc w:val="center"/>
        <w:rPr>
          <w:rFonts w:hint="eastAsia"/>
          <w:b/>
          <w:bCs/>
          <w:shd w:val="clear" w:color="auto" w:fill="FFFFFF"/>
        </w:rPr>
      </w:pPr>
    </w:p>
    <w:p>
      <w:pPr>
        <w:pStyle w:val="12"/>
        <w:shd w:val="clear" w:color="auto" w:fill="FFFFFF"/>
        <w:spacing w:line="315" w:lineRule="atLeast"/>
        <w:jc w:val="center"/>
        <w:rPr>
          <w:rFonts w:hint="eastAsia"/>
          <w:b/>
          <w:bCs/>
          <w:shd w:val="clear" w:color="auto" w:fill="FFFFFF"/>
        </w:rPr>
      </w:pPr>
      <w:r>
        <w:rPr>
          <w:rFonts w:hint="eastAsia"/>
          <w:b/>
          <w:bCs/>
          <w:shd w:val="clear" w:color="auto" w:fill="FFFFFF"/>
        </w:rPr>
        <w:t>一层平面图</w:t>
      </w:r>
    </w:p>
    <w:p>
      <w:pPr>
        <w:pStyle w:val="12"/>
        <w:shd w:val="clear" w:color="auto" w:fill="FFFFFF"/>
        <w:spacing w:line="315" w:lineRule="atLeast"/>
        <w:rPr>
          <w:rFonts w:hint="eastAsia" w:ascii="仿宋_GB2312" w:eastAsia="仿宋_GB2312"/>
          <w:color w:val="333333"/>
          <w:sz w:val="32"/>
          <w:szCs w:val="32"/>
          <w:shd w:val="clear" w:color="auto" w:fill="FFFFFF"/>
        </w:rPr>
      </w:pPr>
      <w:r>
        <w:drawing>
          <wp:anchor distT="0" distB="0" distL="114300" distR="114300" simplePos="0" relativeHeight="251660288" behindDoc="0" locked="0" layoutInCell="1" allowOverlap="1">
            <wp:simplePos x="0" y="0"/>
            <wp:positionH relativeFrom="column">
              <wp:posOffset>-55880</wp:posOffset>
            </wp:positionH>
            <wp:positionV relativeFrom="paragraph">
              <wp:posOffset>59690</wp:posOffset>
            </wp:positionV>
            <wp:extent cx="5295265" cy="2958465"/>
            <wp:effectExtent l="0" t="0" r="635" b="13335"/>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5295265" cy="2958465"/>
                    </a:xfrm>
                    <a:prstGeom prst="rect">
                      <a:avLst/>
                    </a:prstGeom>
                    <a:noFill/>
                    <a:ln>
                      <a:noFill/>
                    </a:ln>
                  </pic:spPr>
                </pic:pic>
              </a:graphicData>
            </a:graphic>
          </wp:anchor>
        </w:drawing>
      </w:r>
      <w:r>
        <w:rPr>
          <w:rFonts w:hint="eastAsia" w:ascii="仿宋_GB2312" w:eastAsia="仿宋_GB2312"/>
          <w:color w:val="333333"/>
          <w:sz w:val="32"/>
          <w:szCs w:val="32"/>
          <w:shd w:val="clear" w:color="auto" w:fill="FFFFFF"/>
        </w:rPr>
        <w:t xml:space="preserve"> </w:t>
      </w:r>
    </w:p>
    <w:p>
      <w:pPr>
        <w:pStyle w:val="12"/>
        <w:shd w:val="clear" w:color="auto" w:fill="FFFFFF"/>
        <w:tabs>
          <w:tab w:val="left" w:pos="7140"/>
        </w:tabs>
        <w:spacing w:line="315" w:lineRule="atLeast"/>
        <w:ind w:firstLine="4486" w:firstLineChars="1402"/>
        <w:rPr>
          <w:rFonts w:hint="eastAsia" w:ascii="仿宋_GB2312" w:eastAsia="仿宋_GB2312"/>
          <w:color w:val="333333"/>
          <w:sz w:val="32"/>
          <w:szCs w:val="32"/>
          <w:shd w:val="clear" w:color="auto" w:fill="FFFFFF"/>
        </w:rPr>
      </w:pPr>
    </w:p>
    <w:p>
      <w:pPr>
        <w:pStyle w:val="12"/>
        <w:shd w:val="clear" w:color="auto" w:fill="FFFFFF"/>
        <w:tabs>
          <w:tab w:val="left" w:pos="7140"/>
        </w:tabs>
        <w:spacing w:line="315" w:lineRule="atLeast"/>
        <w:ind w:firstLine="4486" w:firstLineChars="1402"/>
        <w:rPr>
          <w:rFonts w:hint="eastAsia" w:ascii="仿宋_GB2312" w:eastAsia="仿宋_GB2312"/>
          <w:color w:val="333333"/>
          <w:sz w:val="32"/>
          <w:szCs w:val="32"/>
          <w:shd w:val="clear" w:color="auto" w:fill="FFFFFF"/>
        </w:rPr>
      </w:pPr>
    </w:p>
    <w:p>
      <w:pPr>
        <w:pStyle w:val="12"/>
        <w:shd w:val="clear" w:color="auto" w:fill="FFFFFF"/>
        <w:tabs>
          <w:tab w:val="left" w:pos="7140"/>
        </w:tabs>
        <w:spacing w:line="315" w:lineRule="atLeast"/>
        <w:ind w:firstLine="4486" w:firstLineChars="1402"/>
        <w:rPr>
          <w:rFonts w:hint="eastAsia" w:ascii="仿宋_GB2312" w:eastAsia="仿宋_GB2312"/>
          <w:color w:val="333333"/>
          <w:sz w:val="32"/>
          <w:szCs w:val="32"/>
          <w:shd w:val="clear" w:color="auto" w:fill="FFFFFF"/>
        </w:rPr>
      </w:pPr>
    </w:p>
    <w:p>
      <w:pPr>
        <w:pStyle w:val="12"/>
        <w:shd w:val="clear" w:color="auto" w:fill="FFFFFF"/>
        <w:tabs>
          <w:tab w:val="left" w:pos="7140"/>
        </w:tabs>
        <w:spacing w:line="315" w:lineRule="atLeast"/>
        <w:ind w:firstLine="4486" w:firstLineChars="1402"/>
        <w:rPr>
          <w:rFonts w:hint="eastAsia" w:ascii="仿宋_GB2312" w:eastAsia="仿宋_GB2312"/>
          <w:color w:val="333333"/>
          <w:sz w:val="32"/>
          <w:szCs w:val="32"/>
          <w:shd w:val="clear" w:color="auto" w:fill="FFFFFF"/>
        </w:rPr>
      </w:pPr>
    </w:p>
    <w:p>
      <w:pPr>
        <w:pStyle w:val="12"/>
        <w:shd w:val="clear" w:color="auto" w:fill="FFFFFF"/>
        <w:tabs>
          <w:tab w:val="left" w:pos="7140"/>
        </w:tabs>
        <w:spacing w:line="315" w:lineRule="atLeast"/>
        <w:ind w:firstLine="0" w:firstLineChars="0"/>
        <w:rPr>
          <w:rFonts w:hint="eastAsia"/>
          <w:b/>
          <w:bCs/>
          <w:shd w:val="clear" w:color="auto" w:fill="FFFFFF"/>
        </w:rPr>
      </w:pPr>
      <w:r>
        <w:rPr>
          <w:rFonts w:hint="eastAsia" w:ascii="仿宋_GB2312" w:eastAsia="仿宋_GB2312"/>
          <w:color w:val="333333"/>
          <w:sz w:val="32"/>
          <w:szCs w:val="32"/>
          <w:shd w:val="clear" w:color="auto" w:fill="FFFFFF"/>
        </w:rPr>
        <w:t xml:space="preserve"> </w:t>
      </w:r>
    </w:p>
    <w:p>
      <w:pPr>
        <w:pStyle w:val="12"/>
        <w:shd w:val="clear" w:color="auto" w:fill="FFFFFF"/>
        <w:tabs>
          <w:tab w:val="left" w:pos="7140"/>
        </w:tabs>
        <w:spacing w:line="315" w:lineRule="atLeast"/>
        <w:ind w:firstLine="3378" w:firstLineChars="1402"/>
        <w:rPr>
          <w:rFonts w:hint="eastAsia"/>
          <w:color w:val="000000" w:themeColor="text1"/>
          <w14:textFill>
            <w14:solidFill>
              <w14:schemeClr w14:val="tx1"/>
            </w14:solidFill>
          </w14:textFill>
        </w:rPr>
      </w:pPr>
      <w:bookmarkStart w:id="72" w:name="_GoBack"/>
      <w:r>
        <w:rPr>
          <w:rFonts w:hint="eastAsia"/>
          <w:b/>
          <w:bCs/>
          <w:color w:val="000000" w:themeColor="text1"/>
          <w:shd w:val="clear" w:color="auto" w:fill="FFFFFF"/>
          <w14:textFill>
            <w14:solidFill>
              <w14:schemeClr w14:val="tx1"/>
            </w14:solidFill>
          </w14:textFill>
        </w:rPr>
        <w:t>二层平面图</w:t>
      </w:r>
    </w:p>
    <w:p>
      <w:pPr>
        <w:spacing w:line="440" w:lineRule="exact"/>
        <w:ind w:firstLine="482" w:firstLineChars="200"/>
        <w:rPr>
          <w:rFonts w:eastAsiaTheme="minorEastAsia"/>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（六）投资规模和要求</w:t>
      </w:r>
    </w:p>
    <w:p>
      <w:pPr>
        <w:spacing w:line="440" w:lineRule="exact"/>
        <w:ind w:firstLine="480" w:firstLineChars="200"/>
        <w:rPr>
          <w:rFonts w:eastAsiaTheme="minor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1.建设项目总投资</w:t>
      </w:r>
      <w:r>
        <w:rPr>
          <w:rFonts w:hint="eastAsia"/>
          <w:color w:val="000000" w:themeColor="text1"/>
          <w:sz w:val="24"/>
          <w:highlight w:val="none"/>
          <w:shd w:val="clear" w:fill="FFFFFF" w:themeFill="background1"/>
          <w14:textFill>
            <w14:solidFill>
              <w14:schemeClr w14:val="tx1"/>
            </w14:solidFill>
          </w14:textFill>
        </w:rPr>
        <w:t>不低于人民币</w:t>
      </w:r>
      <w:r>
        <w:rPr>
          <w:rFonts w:hint="eastAsia"/>
          <w:color w:val="000000" w:themeColor="text1"/>
          <w:sz w:val="24"/>
          <w:highlight w:val="none"/>
          <w:shd w:val="clear" w:fill="FFFFFF" w:themeFill="background1"/>
          <w:lang w:val="en-US" w:eastAsia="zh-CN"/>
          <w14:textFill>
            <w14:solidFill>
              <w14:schemeClr w14:val="tx1"/>
            </w14:solidFill>
          </w14:textFill>
        </w:rPr>
        <w:t>伍拾</w:t>
      </w:r>
      <w:r>
        <w:rPr>
          <w:rFonts w:hint="eastAsia"/>
          <w:color w:val="000000" w:themeColor="text1"/>
          <w:sz w:val="24"/>
          <w:highlight w:val="none"/>
          <w:shd w:val="clear" w:fill="FFFFFF" w:themeFill="background1"/>
          <w14:textFill>
            <w14:solidFill>
              <w14:schemeClr w14:val="tx1"/>
            </w14:solidFill>
          </w14:textFill>
        </w:rPr>
        <w:t>万元整（¥</w:t>
      </w:r>
      <w:r>
        <w:rPr>
          <w:rFonts w:hint="eastAsia"/>
          <w:color w:val="000000" w:themeColor="text1"/>
          <w:sz w:val="24"/>
          <w:highlight w:val="none"/>
          <w:shd w:val="clear" w:fill="FFFFFF" w:themeFill="background1"/>
          <w:lang w:val="en-US" w:eastAsia="zh-CN"/>
          <w14:textFill>
            <w14:solidFill>
              <w14:schemeClr w14:val="tx1"/>
            </w14:solidFill>
          </w14:textFill>
        </w:rPr>
        <w:t>5</w:t>
      </w:r>
      <w:r>
        <w:rPr>
          <w:rFonts w:hint="eastAsia"/>
          <w:color w:val="000000" w:themeColor="text1"/>
          <w:sz w:val="24"/>
          <w:highlight w:val="none"/>
          <w:shd w:val="clear" w:fill="FFFFFF" w:themeFill="background1"/>
          <w14:textFill>
            <w14:solidFill>
              <w14:schemeClr w14:val="tx1"/>
            </w14:solidFill>
          </w14:textFill>
        </w:rPr>
        <w:t>00000），包含场</w:t>
      </w:r>
      <w:r>
        <w:rPr>
          <w:rFonts w:hint="eastAsia"/>
          <w:color w:val="000000" w:themeColor="text1"/>
          <w:sz w:val="24"/>
          <w14:textFill>
            <w14:solidFill>
              <w14:schemeClr w14:val="tx1"/>
            </w14:solidFill>
          </w14:textFill>
        </w:rPr>
        <w:t>地装修改造、仪器设备、‌信息化与智能化等基础建设或市场运营能力建设。</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lang w:val="en-US" w:eastAsia="zh-CN"/>
          <w14:textFill>
            <w14:solidFill>
              <w14:schemeClr w14:val="tx1"/>
            </w14:solidFill>
          </w14:textFill>
        </w:rPr>
        <w:t>3</w:t>
      </w:r>
      <w:r>
        <w:rPr>
          <w:rFonts w:hint="eastAsia"/>
          <w:b/>
          <w:bCs/>
          <w:color w:val="000000" w:themeColor="text1"/>
          <w:sz w:val="24"/>
          <w14:textFill>
            <w14:solidFill>
              <w14:schemeClr w14:val="tx1"/>
            </w14:solidFill>
          </w14:textFill>
        </w:rPr>
        <w:t>）</w:t>
      </w:r>
    </w:p>
    <w:p>
      <w:pPr>
        <w:spacing w:line="440" w:lineRule="exact"/>
        <w:ind w:firstLine="480" w:firstLineChars="200"/>
        <w:rPr>
          <w:rFonts w:eastAsiaTheme="minor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建设方案中规划的建设项目需投入仪器设备的，所投入的仪器设备应符合建设项目定位，符合中选人制定的建设方案，要确保项目具备正常开展的硬件设备设施条件或能力，投入的金额、品类、数量、规格和性能等，由中选人投入后，遴选人根据中选人提交的响应建设方案，进行履约验收。</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lang w:val="en-US" w:eastAsia="zh-CN"/>
          <w14:textFill>
            <w14:solidFill>
              <w14:schemeClr w14:val="tx1"/>
            </w14:solidFill>
          </w14:textFill>
        </w:rPr>
        <w:t>4</w:t>
      </w:r>
      <w:r>
        <w:rPr>
          <w:rFonts w:hint="eastAsia"/>
          <w:b/>
          <w:bCs/>
          <w:color w:val="000000" w:themeColor="text1"/>
          <w:sz w:val="24"/>
          <w14:textFill>
            <w14:solidFill>
              <w14:schemeClr w14:val="tx1"/>
            </w14:solidFill>
          </w14:textFill>
        </w:rPr>
        <w:t>）</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3.中选人投入的设备产权归属中选人，在合作期间双方共同使用，由中选人负责具体维护和管理，应用于教学科研工作和社会服务。 </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lang w:val="en-US" w:eastAsia="zh-CN"/>
          <w14:textFill>
            <w14:solidFill>
              <w14:schemeClr w14:val="tx1"/>
            </w14:solidFill>
          </w14:textFill>
        </w:rPr>
        <w:t>5</w:t>
      </w:r>
      <w:r>
        <w:rPr>
          <w:rFonts w:hint="eastAsia"/>
          <w:b/>
          <w:bCs/>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 xml:space="preserve">  </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4.验收</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lang w:val="en-US" w:eastAsia="zh-CN"/>
          <w14:textFill>
            <w14:solidFill>
              <w14:schemeClr w14:val="tx1"/>
            </w14:solidFill>
          </w14:textFill>
        </w:rPr>
        <w:t>6</w:t>
      </w:r>
      <w:r>
        <w:rPr>
          <w:rFonts w:hint="eastAsia"/>
          <w:b/>
          <w:bCs/>
          <w:color w:val="000000" w:themeColor="text1"/>
          <w:sz w:val="24"/>
          <w14:textFill>
            <w14:solidFill>
              <w14:schemeClr w14:val="tx1"/>
            </w14:solidFill>
          </w14:textFill>
        </w:rPr>
        <w:t>）</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中选人根据遴选文件要求按其提交的建设方案投资建设，投入后，遴选方根据中选人建设方案中投入的响应情况对中选人的投入情况进行验收。</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5.产权</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lang w:val="en-US" w:eastAsia="zh-CN"/>
          <w14:textFill>
            <w14:solidFill>
              <w14:schemeClr w14:val="tx1"/>
            </w14:solidFill>
          </w14:textFill>
        </w:rPr>
        <w:t>7</w:t>
      </w:r>
      <w:r>
        <w:rPr>
          <w:rFonts w:hint="eastAsia"/>
          <w:b/>
          <w:bCs/>
          <w:color w:val="000000" w:themeColor="text1"/>
          <w:sz w:val="24"/>
          <w14:textFill>
            <w14:solidFill>
              <w14:schemeClr w14:val="tx1"/>
            </w14:solidFill>
          </w14:textFill>
        </w:rPr>
        <w:t>）</w:t>
      </w:r>
    </w:p>
    <w:p>
      <w:pPr>
        <w:spacing w:line="440" w:lineRule="exact"/>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中选人按遴选文件要求投资建设，投入的各项硬件装修、环境提升（不可移动或不可拆卸的），在项目合作期结束后，所有权归遴选人。中选人投入的软硬件设备等资产为中选人所有，在遴选人学校教学科研使用需要时，中选人应无条件配合。合作期间，仪器设备维护保养（含相关费用）由中选人负责。</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6.完成时限</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lang w:val="en-US" w:eastAsia="zh-CN"/>
          <w14:textFill>
            <w14:solidFill>
              <w14:schemeClr w14:val="tx1"/>
            </w14:solidFill>
          </w14:textFill>
        </w:rPr>
        <w:t>8</w:t>
      </w:r>
      <w:r>
        <w:rPr>
          <w:rFonts w:hint="eastAsia"/>
          <w:b/>
          <w:bCs/>
          <w:color w:val="000000" w:themeColor="text1"/>
          <w:sz w:val="24"/>
          <w14:textFill>
            <w14:solidFill>
              <w14:schemeClr w14:val="tx1"/>
            </w14:solidFill>
          </w14:textFill>
        </w:rPr>
        <w:t>）</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合同签约后</w:t>
      </w:r>
      <w:r>
        <w:rPr>
          <w:rFonts w:hint="eastAsia"/>
          <w:color w:val="000000" w:themeColor="text1"/>
          <w:sz w:val="24"/>
          <w:highlight w:val="none"/>
          <w14:textFill>
            <w14:solidFill>
              <w14:schemeClr w14:val="tx1"/>
            </w14:solidFill>
          </w14:textFill>
        </w:rPr>
        <w:t>3个月</w:t>
      </w:r>
      <w:r>
        <w:rPr>
          <w:rFonts w:hint="eastAsia"/>
          <w:color w:val="000000" w:themeColor="text1"/>
          <w:sz w:val="24"/>
          <w14:textFill>
            <w14:solidFill>
              <w14:schemeClr w14:val="tx1"/>
            </w14:solidFill>
          </w14:textFill>
        </w:rPr>
        <w:t>内完成装修改造、仪器设备等基本建设投入并</w:t>
      </w:r>
      <w:r>
        <w:rPr>
          <w:rFonts w:hint="eastAsia"/>
          <w:color w:val="000000" w:themeColor="text1"/>
          <w:sz w:val="24"/>
          <w:lang w:val="en-US" w:eastAsia="zh-CN"/>
          <w14:textFill>
            <w14:solidFill>
              <w14:schemeClr w14:val="tx1"/>
            </w14:solidFill>
          </w14:textFill>
        </w:rPr>
        <w:t>启动</w:t>
      </w:r>
      <w:r>
        <w:rPr>
          <w:rFonts w:hint="eastAsia"/>
          <w:color w:val="000000" w:themeColor="text1"/>
          <w:sz w:val="24"/>
          <w14:textFill>
            <w14:solidFill>
              <w14:schemeClr w14:val="tx1"/>
            </w14:solidFill>
          </w14:textFill>
        </w:rPr>
        <w:t>使用。</w:t>
      </w:r>
    </w:p>
    <w:p>
      <w:pPr>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（七）双方权责</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立足</w:t>
      </w:r>
      <w:r>
        <w:rPr>
          <w:rFonts w:hint="eastAsia"/>
          <w:color w:val="000000" w:themeColor="text1"/>
          <w:sz w:val="24"/>
          <w:lang w:val="en-US" w:eastAsia="zh-CN"/>
          <w14:textFill>
            <w14:solidFill>
              <w14:schemeClr w14:val="tx1"/>
            </w14:solidFill>
          </w14:textFill>
        </w:rPr>
        <w:t>该</w:t>
      </w:r>
      <w:r>
        <w:rPr>
          <w:rFonts w:hint="eastAsia"/>
          <w:color w:val="000000" w:themeColor="text1"/>
          <w:sz w:val="24"/>
          <w14:textFill>
            <w14:solidFill>
              <w14:schemeClr w14:val="tx1"/>
            </w14:solidFill>
          </w14:textFill>
        </w:rPr>
        <w:t>项目建设，遴选人和中选人互相匹配资源，遴选人提供科技园平台建设、医疗资源、管理服务和项目学科专业等技术支持或扶持，中选人负责具体经营、独立核算、自负盈亏，遴选人和中选人共享合作效益。</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14:textFill>
            <w14:solidFill>
              <w14:schemeClr w14:val="tx1"/>
            </w14:solidFill>
          </w14:textFill>
        </w:rPr>
        <w:t>9</w:t>
      </w:r>
      <w:r>
        <w:rPr>
          <w:rFonts w:hint="eastAsia"/>
          <w:b/>
          <w:bCs/>
          <w:color w:val="000000" w:themeColor="text1"/>
          <w:sz w:val="24"/>
          <w14:textFill>
            <w14:solidFill>
              <w14:schemeClr w14:val="tx1"/>
            </w14:solidFill>
          </w14:textFill>
        </w:rPr>
        <w:t>）</w:t>
      </w:r>
    </w:p>
    <w:p>
      <w:pPr>
        <w:spacing w:line="440" w:lineRule="exact"/>
        <w:ind w:firstLine="480" w:firstLineChars="200"/>
        <w:rPr>
          <w:rFonts w:hint="default" w:eastAsia="宋体"/>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1.遴选人权责</w:t>
      </w:r>
      <w:r>
        <w:rPr>
          <w:rFonts w:hint="eastAsia"/>
          <w:color w:val="000000" w:themeColor="text1"/>
          <w:sz w:val="24"/>
          <w:lang w:val="en-US" w:eastAsia="zh-CN"/>
          <w14:textFill>
            <w14:solidFill>
              <w14:schemeClr w14:val="tx1"/>
            </w14:solidFill>
          </w14:textFill>
        </w:rPr>
        <w:t>和义务</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（1）提供科技园平台和场地资源，并配有办公所需的水、电、网络、通信接口等必要的基础设施，指导中选人进行场地改造建设等准备工作。</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14:textFill>
            <w14:solidFill>
              <w14:schemeClr w14:val="tx1"/>
            </w14:solidFill>
          </w14:textFill>
        </w:rPr>
        <w:t>10</w:t>
      </w:r>
      <w:r>
        <w:rPr>
          <w:rFonts w:hint="eastAsia"/>
          <w:b/>
          <w:bCs/>
          <w:color w:val="000000" w:themeColor="text1"/>
          <w:sz w:val="24"/>
          <w14:textFill>
            <w14:solidFill>
              <w14:schemeClr w14:val="tx1"/>
            </w14:solidFill>
          </w14:textFill>
        </w:rPr>
        <w:t>）</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（2）协调项目与学校、相关部门及相关医疗机构的关系和资源。</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14:textFill>
            <w14:solidFill>
              <w14:schemeClr w14:val="tx1"/>
            </w14:solidFill>
          </w14:textFill>
        </w:rPr>
        <w:t>11</w:t>
      </w:r>
      <w:r>
        <w:rPr>
          <w:rFonts w:hint="eastAsia"/>
          <w:b/>
          <w:bCs/>
          <w:color w:val="000000" w:themeColor="text1"/>
          <w:sz w:val="24"/>
          <w14:textFill>
            <w14:solidFill>
              <w14:schemeClr w14:val="tx1"/>
            </w14:solidFill>
          </w14:textFill>
        </w:rPr>
        <w:t>）</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（3）协助联系优秀专业教师或相关专业人员进行讲座指导、实践帮扶，帮助具备建设实践教学基地的项目开展相关建设，提供人才、实训等支持。</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14:textFill>
            <w14:solidFill>
              <w14:schemeClr w14:val="tx1"/>
            </w14:solidFill>
          </w14:textFill>
        </w:rPr>
        <w:t>12</w:t>
      </w:r>
      <w:r>
        <w:rPr>
          <w:rFonts w:hint="eastAsia"/>
          <w:b/>
          <w:bCs/>
          <w:color w:val="000000" w:themeColor="text1"/>
          <w:sz w:val="24"/>
          <w14:textFill>
            <w14:solidFill>
              <w14:schemeClr w14:val="tx1"/>
            </w14:solidFill>
          </w14:textFill>
        </w:rPr>
        <w:t>）</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（4）指导或联合开展科研课题，促进项目技术和服务水平的提高和发展。</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14:textFill>
            <w14:solidFill>
              <w14:schemeClr w14:val="tx1"/>
            </w14:solidFill>
          </w14:textFill>
        </w:rPr>
        <w:t>13</w:t>
      </w:r>
      <w:r>
        <w:rPr>
          <w:rFonts w:hint="eastAsia"/>
          <w:b/>
          <w:bCs/>
          <w:color w:val="000000" w:themeColor="text1"/>
          <w:sz w:val="24"/>
          <w14:textFill>
            <w14:solidFill>
              <w14:schemeClr w14:val="tx1"/>
            </w14:solidFill>
          </w14:textFill>
        </w:rPr>
        <w:t>）</w:t>
      </w:r>
    </w:p>
    <w:p>
      <w:pPr>
        <w:spacing w:line="440" w:lineRule="exact"/>
        <w:ind w:firstLine="480" w:firstLineChars="200"/>
        <w:rPr>
          <w:rFonts w:hint="eastAsia" w:eastAsia="宋体"/>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2.中选人权责</w:t>
      </w:r>
      <w:r>
        <w:rPr>
          <w:rFonts w:hint="eastAsia"/>
          <w:color w:val="000000" w:themeColor="text1"/>
          <w:sz w:val="24"/>
          <w:lang w:val="en-US" w:eastAsia="zh-CN"/>
          <w14:textFill>
            <w14:solidFill>
              <w14:schemeClr w14:val="tx1"/>
            </w14:solidFill>
          </w14:textFill>
        </w:rPr>
        <w:t>和义务</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（1）投资建设符合建设方案的项目，无偿服务保障遴选人学校教学科研工作；负责办理项目经营所需的各项批文、有关专业人员注册合规等工作。</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14:textFill>
            <w14:solidFill>
              <w14:schemeClr w14:val="tx1"/>
            </w14:solidFill>
          </w14:textFill>
        </w:rPr>
        <w:t>14</w:t>
      </w:r>
      <w:r>
        <w:rPr>
          <w:rFonts w:hint="eastAsia"/>
          <w:b/>
          <w:bCs/>
          <w:color w:val="000000" w:themeColor="text1"/>
          <w:sz w:val="24"/>
          <w14:textFill>
            <w14:solidFill>
              <w14:schemeClr w14:val="tx1"/>
            </w14:solidFill>
          </w14:textFill>
        </w:rPr>
        <w:t>）</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（2）负责项目日常经营工作，对外市场宣传和推广工作。</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14:textFill>
            <w14:solidFill>
              <w14:schemeClr w14:val="tx1"/>
            </w14:solidFill>
          </w14:textFill>
        </w:rPr>
        <w:t>15</w:t>
      </w:r>
      <w:r>
        <w:rPr>
          <w:rFonts w:hint="eastAsia"/>
          <w:b/>
          <w:bCs/>
          <w:color w:val="000000" w:themeColor="text1"/>
          <w:sz w:val="24"/>
          <w14:textFill>
            <w14:solidFill>
              <w14:schemeClr w14:val="tx1"/>
            </w14:solidFill>
          </w14:textFill>
        </w:rPr>
        <w:t>）</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（3）负责处理项目相关经营中客户责任纠纷等。</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14:textFill>
            <w14:solidFill>
              <w14:schemeClr w14:val="tx1"/>
            </w14:solidFill>
          </w14:textFill>
        </w:rPr>
        <w:t>16</w:t>
      </w:r>
      <w:r>
        <w:rPr>
          <w:rFonts w:hint="eastAsia"/>
          <w:b/>
          <w:bCs/>
          <w:color w:val="000000" w:themeColor="text1"/>
          <w:sz w:val="24"/>
          <w14:textFill>
            <w14:solidFill>
              <w14:schemeClr w14:val="tx1"/>
            </w14:solidFill>
          </w14:textFill>
        </w:rPr>
        <w:t>）</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（4）负责接待上级部门的参观或检查，提供必要的服务，协调解决出现的问题。</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14:textFill>
            <w14:solidFill>
              <w14:schemeClr w14:val="tx1"/>
            </w14:solidFill>
          </w14:textFill>
        </w:rPr>
        <w:t>17</w:t>
      </w:r>
      <w:r>
        <w:rPr>
          <w:rFonts w:hint="eastAsia"/>
          <w:b/>
          <w:bCs/>
          <w:color w:val="000000" w:themeColor="text1"/>
          <w:sz w:val="24"/>
          <w14:textFill>
            <w14:solidFill>
              <w14:schemeClr w14:val="tx1"/>
            </w14:solidFill>
          </w14:textFill>
        </w:rPr>
        <w:t>）</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（5）项目场地区域仅限中选人按项目建设方案、建设目标与内容使用，不得分包、转包，或任何形式的转租转借使用。</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14:textFill>
            <w14:solidFill>
              <w14:schemeClr w14:val="tx1"/>
            </w14:solidFill>
          </w14:textFill>
        </w:rPr>
        <w:t>18</w:t>
      </w:r>
      <w:r>
        <w:rPr>
          <w:rFonts w:hint="eastAsia"/>
          <w:b/>
          <w:bCs/>
          <w:color w:val="000000" w:themeColor="text1"/>
          <w:sz w:val="24"/>
          <w14:textFill>
            <w14:solidFill>
              <w14:schemeClr w14:val="tx1"/>
            </w14:solidFill>
          </w14:textFill>
        </w:rPr>
        <w:t>）</w:t>
      </w:r>
    </w:p>
    <w:p>
      <w:pPr>
        <w:spacing w:line="440" w:lineRule="exact"/>
        <w:ind w:firstLine="480" w:firstLineChars="200"/>
        <w:rPr>
          <w:rFonts w:hint="eastAsia"/>
          <w:b/>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（6）负责依法依规经营，并承担由此产生的相关法律法规责任。</w:t>
      </w:r>
      <w:r>
        <w:rPr>
          <w:rFonts w:hint="eastAsia"/>
          <w:b/>
          <w:bCs/>
          <w:color w:val="000000" w:themeColor="text1"/>
          <w:sz w:val="24"/>
          <w14:textFill>
            <w14:solidFill>
              <w14:schemeClr w14:val="tx1"/>
            </w14:solidFill>
          </w14:textFill>
        </w:rPr>
        <w:t>（评审项</w:t>
      </w:r>
      <w:r>
        <w:rPr>
          <w:rFonts w:hint="eastAsia" w:asciiTheme="minorEastAsia" w:hAnsiTheme="minorEastAsia" w:eastAsiaTheme="minorEastAsia"/>
          <w:b/>
          <w:bCs/>
          <w:color w:val="000000" w:themeColor="text1"/>
          <w:sz w:val="24"/>
          <w14:textFill>
            <w14:solidFill>
              <w14:schemeClr w14:val="tx1"/>
            </w14:solidFill>
          </w14:textFill>
        </w:rPr>
        <w:t>19</w:t>
      </w:r>
      <w:r>
        <w:rPr>
          <w:rFonts w:hint="eastAsia"/>
          <w:b/>
          <w:bCs/>
          <w:color w:val="000000" w:themeColor="text1"/>
          <w:sz w:val="24"/>
          <w14:textFill>
            <w14:solidFill>
              <w14:schemeClr w14:val="tx1"/>
            </w14:solidFill>
          </w14:textFill>
        </w:rPr>
        <w:t>）</w:t>
      </w:r>
    </w:p>
    <w:p>
      <w:pPr>
        <w:spacing w:line="440" w:lineRule="exact"/>
        <w:ind w:firstLine="482" w:firstLineChars="200"/>
        <w:rPr>
          <w:color w:val="000000" w:themeColor="text1"/>
          <w:sz w:val="24"/>
          <w:highlight w:val="none"/>
          <w14:textFill>
            <w14:solidFill>
              <w14:schemeClr w14:val="tx1"/>
            </w14:solidFill>
          </w14:textFill>
        </w:rPr>
      </w:pPr>
      <w:r>
        <w:rPr>
          <w:rFonts w:hint="eastAsia"/>
          <w:b/>
          <w:bCs/>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7</w:t>
      </w:r>
      <w:r>
        <w:rPr>
          <w:rFonts w:hint="eastAsia"/>
          <w:color w:val="000000" w:themeColor="text1"/>
          <w:sz w:val="24"/>
          <w:szCs w:val="24"/>
          <w14:textFill>
            <w14:solidFill>
              <w14:schemeClr w14:val="tx1"/>
            </w14:solidFill>
          </w14:textFill>
        </w:rPr>
        <w:t>）合作项目中选人</w:t>
      </w:r>
      <w:r>
        <w:rPr>
          <w:rFonts w:hint="eastAsia"/>
          <w:color w:val="000000" w:themeColor="text1"/>
          <w:sz w:val="24"/>
          <w:szCs w:val="24"/>
          <w:lang w:val="en-US" w:eastAsia="zh-CN"/>
          <w14:textFill>
            <w14:solidFill>
              <w14:schemeClr w14:val="tx1"/>
            </w14:solidFill>
          </w14:textFill>
        </w:rPr>
        <w:t>有义务对合作项目的全部营业收入</w:t>
      </w:r>
      <w:r>
        <w:rPr>
          <w:rFonts w:hint="eastAsia"/>
          <w:color w:val="000000" w:themeColor="text1"/>
          <w:sz w:val="24"/>
          <w:szCs w:val="24"/>
          <w14:textFill>
            <w14:solidFill>
              <w14:schemeClr w14:val="tx1"/>
            </w14:solidFill>
          </w14:textFill>
        </w:rPr>
        <w:t>进行</w:t>
      </w:r>
      <w:r>
        <w:rPr>
          <w:rFonts w:hint="eastAsia"/>
          <w:color w:val="000000" w:themeColor="text1"/>
          <w:sz w:val="24"/>
          <w:szCs w:val="24"/>
          <w:lang w:val="en-US" w:eastAsia="zh-CN"/>
          <w14:textFill>
            <w14:solidFill>
              <w14:schemeClr w14:val="tx1"/>
            </w14:solidFill>
          </w14:textFill>
        </w:rPr>
        <w:t>全面完整、</w:t>
      </w:r>
      <w:r>
        <w:rPr>
          <w:rFonts w:hint="eastAsia"/>
          <w:color w:val="000000" w:themeColor="text1"/>
          <w:sz w:val="24"/>
          <w:szCs w:val="24"/>
          <w14:textFill>
            <w14:solidFill>
              <w14:schemeClr w14:val="tx1"/>
            </w14:solidFill>
          </w14:textFill>
        </w:rPr>
        <w:t>独立核算</w:t>
      </w:r>
      <w:r>
        <w:rPr>
          <w:rFonts w:hint="eastAsia"/>
          <w:color w:val="000000" w:themeColor="text1"/>
          <w:sz w:val="24"/>
          <w:szCs w:val="24"/>
          <w:lang w:val="en-US" w:eastAsia="zh-CN"/>
          <w14:textFill>
            <w14:solidFill>
              <w14:schemeClr w14:val="tx1"/>
            </w14:solidFill>
          </w14:textFill>
        </w:rPr>
        <w:t>；每3个月须向</w:t>
      </w:r>
      <w:r>
        <w:rPr>
          <w:rFonts w:hint="eastAsia"/>
          <w:color w:val="000000" w:themeColor="text1"/>
          <w:sz w:val="24"/>
          <w:szCs w:val="24"/>
          <w14:textFill>
            <w14:solidFill>
              <w14:schemeClr w14:val="tx1"/>
            </w14:solidFill>
          </w14:textFill>
        </w:rPr>
        <w:t>遴选人</w:t>
      </w:r>
      <w:r>
        <w:rPr>
          <w:rFonts w:hint="eastAsia"/>
          <w:color w:val="000000" w:themeColor="text1"/>
          <w:sz w:val="24"/>
          <w:szCs w:val="24"/>
          <w:lang w:val="en-US" w:eastAsia="zh-CN"/>
          <w14:textFill>
            <w14:solidFill>
              <w14:schemeClr w14:val="tx1"/>
            </w14:solidFill>
          </w14:textFill>
        </w:rPr>
        <w:t>提供</w:t>
      </w:r>
      <w:r>
        <w:rPr>
          <w:rFonts w:hint="eastAsia"/>
          <w:color w:val="000000" w:themeColor="text1"/>
          <w:sz w:val="24"/>
          <w:szCs w:val="24"/>
          <w:highlight w:val="none"/>
          <w:lang w:val="en-US" w:eastAsia="zh-CN"/>
          <w14:textFill>
            <w14:solidFill>
              <w14:schemeClr w14:val="tx1"/>
            </w14:solidFill>
          </w14:textFill>
        </w:rPr>
        <w:t>一期（3个月）报表并</w:t>
      </w:r>
      <w:r>
        <w:rPr>
          <w:rFonts w:hint="eastAsia" w:ascii="宋体" w:hAnsi="宋体" w:eastAsia="宋体" w:cs="宋体"/>
          <w:color w:val="000000" w:themeColor="text1"/>
          <w:sz w:val="24"/>
          <w:lang w:val="en-US" w:eastAsia="zh-CN"/>
          <w14:textFill>
            <w14:solidFill>
              <w14:schemeClr w14:val="tx1"/>
            </w14:solidFill>
          </w14:textFill>
        </w:rPr>
        <w:t>预交</w:t>
      </w:r>
      <w:r>
        <w:rPr>
          <w:rFonts w:hint="eastAsia"/>
          <w:color w:val="000000" w:themeColor="text1"/>
          <w:sz w:val="24"/>
          <w:szCs w:val="24"/>
          <w:highlight w:val="none"/>
          <w:lang w:val="en-US" w:eastAsia="zh-CN"/>
          <w14:textFill>
            <w14:solidFill>
              <w14:schemeClr w14:val="tx1"/>
            </w14:solidFill>
          </w14:textFill>
        </w:rPr>
        <w:t>当期增值收益，每12个月依据专项审计报告进行一次总结算，如不足12个月时，按实际月数为一期提供报表</w:t>
      </w:r>
      <w:r>
        <w:rPr>
          <w:rFonts w:hint="eastAsia"/>
          <w:color w:val="000000" w:themeColor="text1"/>
          <w:sz w:val="24"/>
          <w:szCs w:val="24"/>
          <w:highlight w:val="none"/>
          <w14:textFill>
            <w14:solidFill>
              <w14:schemeClr w14:val="tx1"/>
            </w14:solidFill>
          </w14:textFill>
        </w:rPr>
        <w:t>。</w:t>
      </w:r>
    </w:p>
    <w:p>
      <w:pPr>
        <w:spacing w:line="440" w:lineRule="exact"/>
        <w:ind w:firstLine="482" w:firstLineChars="200"/>
        <w:rPr>
          <w:rFonts w:hint="default" w:eastAsia="宋体"/>
          <w:b/>
          <w:bCs/>
          <w:color w:val="000000" w:themeColor="text1"/>
          <w:sz w:val="24"/>
          <w:lang w:val="en-US" w:eastAsia="zh-CN"/>
          <w14:textFill>
            <w14:solidFill>
              <w14:schemeClr w14:val="tx1"/>
            </w14:solidFill>
          </w14:textFill>
        </w:rPr>
      </w:pPr>
      <w:r>
        <w:rPr>
          <w:rFonts w:hint="eastAsia"/>
          <w:b/>
          <w:bCs/>
          <w:color w:val="000000" w:themeColor="text1"/>
          <w:sz w:val="24"/>
          <w14:textFill>
            <w14:solidFill>
              <w14:schemeClr w14:val="tx1"/>
            </w14:solidFill>
          </w14:textFill>
        </w:rPr>
        <w:t>★</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8</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中选人若存在对营收未全面完整纳入核算的情况，被</w:t>
      </w:r>
      <w:r>
        <w:rPr>
          <w:rFonts w:hint="eastAsia"/>
          <w:color w:val="000000" w:themeColor="text1"/>
          <w:sz w:val="24"/>
          <w14:textFill>
            <w14:solidFill>
              <w14:schemeClr w14:val="tx1"/>
            </w14:solidFill>
          </w14:textFill>
        </w:rPr>
        <w:t>遴选人</w:t>
      </w:r>
      <w:r>
        <w:rPr>
          <w:rFonts w:hint="eastAsia"/>
          <w:color w:val="000000" w:themeColor="text1"/>
          <w:sz w:val="24"/>
          <w:lang w:val="en-US" w:eastAsia="zh-CN"/>
          <w14:textFill>
            <w14:solidFill>
              <w14:schemeClr w14:val="tx1"/>
            </w14:solidFill>
          </w14:textFill>
        </w:rPr>
        <w:t>发现并查实的，</w:t>
      </w:r>
      <w:r>
        <w:rPr>
          <w:rFonts w:hint="eastAsia"/>
          <w:color w:val="000000" w:themeColor="text1"/>
          <w:sz w:val="24"/>
          <w14:textFill>
            <w14:solidFill>
              <w14:schemeClr w14:val="tx1"/>
            </w14:solidFill>
          </w14:textFill>
        </w:rPr>
        <w:t>遴选人</w:t>
      </w:r>
      <w:r>
        <w:rPr>
          <w:rFonts w:hint="eastAsia"/>
          <w:color w:val="000000" w:themeColor="text1"/>
          <w:sz w:val="24"/>
          <w:lang w:val="en-US" w:eastAsia="zh-CN"/>
          <w14:textFill>
            <w14:solidFill>
              <w14:schemeClr w14:val="tx1"/>
            </w14:solidFill>
          </w14:textFill>
        </w:rPr>
        <w:t>有权按</w:t>
      </w:r>
      <w:r>
        <w:rPr>
          <w:rFonts w:hint="eastAsia" w:ascii="宋体" w:hAnsi="宋体"/>
          <w:color w:val="000000" w:themeColor="text1"/>
          <w:sz w:val="24"/>
          <w:lang w:val="en-US" w:eastAsia="zh-CN"/>
          <w14:textFill>
            <w14:solidFill>
              <w14:schemeClr w14:val="tx1"/>
            </w14:solidFill>
          </w14:textFill>
        </w:rPr>
        <w:t>中选人报价的最高营收指标对应分配</w:t>
      </w:r>
      <w:r>
        <w:rPr>
          <w:rFonts w:ascii="宋体" w:hAnsi="宋体"/>
          <w:color w:val="000000" w:themeColor="text1"/>
          <w:sz w:val="24"/>
          <w14:textFill>
            <w14:solidFill>
              <w14:schemeClr w14:val="tx1"/>
            </w14:solidFill>
          </w14:textFill>
        </w:rPr>
        <w:t>比例</w:t>
      </w:r>
      <w:r>
        <w:rPr>
          <w:rFonts w:hint="eastAsia" w:ascii="宋体" w:hAnsi="宋体"/>
          <w:color w:val="000000" w:themeColor="text1"/>
          <w:sz w:val="24"/>
          <w:lang w:val="en-US" w:eastAsia="zh-CN"/>
          <w14:textFill>
            <w14:solidFill>
              <w14:schemeClr w14:val="tx1"/>
            </w14:solidFill>
          </w14:textFill>
        </w:rPr>
        <w:t>收取增值收益，如：若中选人报价最低限价，无论中选人营收金额所处何比例区间，遴选人均按</w:t>
      </w:r>
      <w:r>
        <w:rPr>
          <w:rFonts w:hint="eastAsia" w:ascii="宋体" w:hAnsi="宋体"/>
          <w:color w:val="000000" w:themeColor="text1"/>
          <w:sz w:val="24"/>
          <w14:textFill>
            <w14:solidFill>
              <w14:schemeClr w14:val="tx1"/>
            </w14:solidFill>
          </w14:textFill>
        </w:rPr>
        <w:t>营收指标500</w:t>
      </w:r>
      <w:r>
        <w:rPr>
          <w:rFonts w:ascii="宋体" w:hAnsi="宋体"/>
          <w:color w:val="000000" w:themeColor="text1"/>
          <w:sz w:val="24"/>
          <w14:textFill>
            <w14:solidFill>
              <w14:schemeClr w14:val="tx1"/>
            </w14:solidFill>
          </w14:textFill>
        </w:rPr>
        <w:t>万元&lt;</w:t>
      </w:r>
      <w:r>
        <w:rPr>
          <w:rFonts w:hint="eastAsia" w:ascii="宋体" w:hAnsi="宋体"/>
          <w:color w:val="000000" w:themeColor="text1"/>
          <w:sz w:val="24"/>
          <w14:textFill>
            <w14:solidFill>
              <w14:schemeClr w14:val="tx1"/>
            </w14:solidFill>
          </w14:textFill>
        </w:rPr>
        <w:t>营收金额</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对应</w:t>
      </w:r>
      <w:r>
        <w:rPr>
          <w:rFonts w:hint="eastAsia" w:ascii="宋体" w:hAnsi="宋体"/>
          <w:color w:val="000000" w:themeColor="text1"/>
          <w:sz w:val="24"/>
          <w14:textFill>
            <w14:solidFill>
              <w14:schemeClr w14:val="tx1"/>
            </w14:solidFill>
          </w14:textFill>
        </w:rPr>
        <w:t>分配比例</w:t>
      </w:r>
      <w:r>
        <w:rPr>
          <w:rFonts w:hint="eastAsia" w:ascii="宋体" w:hAnsi="宋体"/>
          <w:color w:val="000000" w:themeColor="text1"/>
          <w:sz w:val="24"/>
          <w:lang w:val="en-US" w:eastAsia="zh-CN"/>
          <w14:textFill>
            <w14:solidFill>
              <w14:schemeClr w14:val="tx1"/>
            </w14:solidFill>
          </w14:textFill>
        </w:rPr>
        <w:t>1</w:t>
      </w:r>
      <w:r>
        <w:rPr>
          <w:rFonts w:hint="eastAsia" w:ascii="宋体" w:hAnsi="宋体"/>
          <w:color w:val="000000" w:themeColor="text1"/>
          <w:sz w:val="24"/>
          <w14:textFill>
            <w14:solidFill>
              <w14:schemeClr w14:val="tx1"/>
            </w14:solidFill>
          </w14:textFill>
        </w:rPr>
        <w:t>.5</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计算收取增值收益</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若中选人</w:t>
      </w:r>
      <w:r>
        <w:rPr>
          <w:rFonts w:hint="eastAsia" w:ascii="宋体" w:hAnsi="宋体"/>
          <w:color w:val="000000" w:themeColor="text1"/>
          <w:sz w:val="24"/>
          <w:lang w:val="en-US" w:eastAsia="zh-CN"/>
          <w14:textFill>
            <w14:solidFill>
              <w14:schemeClr w14:val="tx1"/>
            </w14:solidFill>
          </w14:textFill>
        </w:rPr>
        <w:t>报价满分，无论中选人营收金额所处何比例区间，遴选人均按</w:t>
      </w:r>
      <w:r>
        <w:rPr>
          <w:rFonts w:hint="eastAsia" w:ascii="宋体" w:hAnsi="宋体"/>
          <w:color w:val="000000" w:themeColor="text1"/>
          <w:sz w:val="24"/>
          <w14:textFill>
            <w14:solidFill>
              <w14:schemeClr w14:val="tx1"/>
            </w14:solidFill>
          </w14:textFill>
        </w:rPr>
        <w:t>营收指标500</w:t>
      </w:r>
      <w:r>
        <w:rPr>
          <w:rFonts w:ascii="宋体" w:hAnsi="宋体"/>
          <w:color w:val="000000" w:themeColor="text1"/>
          <w:sz w:val="24"/>
          <w14:textFill>
            <w14:solidFill>
              <w14:schemeClr w14:val="tx1"/>
            </w14:solidFill>
          </w14:textFill>
        </w:rPr>
        <w:t>万元&lt;</w:t>
      </w:r>
      <w:r>
        <w:rPr>
          <w:rFonts w:hint="eastAsia" w:ascii="宋体" w:hAnsi="宋体"/>
          <w:color w:val="000000" w:themeColor="text1"/>
          <w:sz w:val="24"/>
          <w14:textFill>
            <w14:solidFill>
              <w14:schemeClr w14:val="tx1"/>
            </w14:solidFill>
          </w14:textFill>
        </w:rPr>
        <w:t>营收金额</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对应</w:t>
      </w:r>
      <w:r>
        <w:rPr>
          <w:rFonts w:hint="eastAsia" w:ascii="宋体" w:hAnsi="宋体"/>
          <w:color w:val="000000" w:themeColor="text1"/>
          <w:sz w:val="24"/>
          <w14:textFill>
            <w14:solidFill>
              <w14:schemeClr w14:val="tx1"/>
            </w14:solidFill>
          </w14:textFill>
        </w:rPr>
        <w:t>分配比例</w:t>
      </w:r>
      <w:r>
        <w:rPr>
          <w:rFonts w:hint="eastAsia" w:ascii="宋体" w:hAnsi="宋体"/>
          <w:color w:val="000000" w:themeColor="text1"/>
          <w:sz w:val="24"/>
          <w:lang w:val="en-US" w:eastAsia="zh-CN"/>
          <w14:textFill>
            <w14:solidFill>
              <w14:schemeClr w14:val="tx1"/>
            </w14:solidFill>
          </w14:textFill>
        </w:rPr>
        <w:t>4</w:t>
      </w:r>
      <w:r>
        <w:rPr>
          <w:rFonts w:hint="eastAsia" w:ascii="宋体" w:hAnsi="宋体"/>
          <w:color w:val="000000" w:themeColor="text1"/>
          <w:sz w:val="24"/>
          <w14:textFill>
            <w14:solidFill>
              <w14:schemeClr w14:val="tx1"/>
            </w14:solidFill>
          </w14:textFill>
        </w:rPr>
        <w:t>.5</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lang w:val="en-US" w:eastAsia="zh-CN"/>
          <w14:textFill>
            <w14:solidFill>
              <w14:schemeClr w14:val="tx1"/>
            </w14:solidFill>
          </w14:textFill>
        </w:rPr>
        <w:t>计算收取增值收益</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若中选人不配合的，遴选人有权解除合作关系。若中选人出现两次（含）以上上述情况，遴选人有权解除合作关系，</w:t>
      </w:r>
      <w:r>
        <w:rPr>
          <w:rFonts w:hint="eastAsia"/>
          <w:color w:val="000000" w:themeColor="text1"/>
          <w:sz w:val="24"/>
          <w:highlight w:val="none"/>
          <w:lang w:val="en-US" w:eastAsia="zh-CN"/>
          <w14:textFill>
            <w14:solidFill>
              <w14:schemeClr w14:val="tx1"/>
            </w14:solidFill>
          </w14:textFill>
        </w:rPr>
        <w:t>遴选人不承担相关违约责任，中选人须承担相应的违约责任</w:t>
      </w:r>
      <w:r>
        <w:rPr>
          <w:rFonts w:hint="eastAsia"/>
          <w:color w:val="000000" w:themeColor="text1"/>
          <w:sz w:val="24"/>
          <w:lang w:val="en-US" w:eastAsia="zh-CN"/>
          <w14:textFill>
            <w14:solidFill>
              <w14:schemeClr w14:val="tx1"/>
            </w14:solidFill>
          </w14:textFill>
        </w:rPr>
        <w:t>。</w:t>
      </w:r>
    </w:p>
    <w:p>
      <w:pPr>
        <w:spacing w:line="440" w:lineRule="exact"/>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三、商务条件（</w:t>
      </w:r>
      <w:r>
        <w:rPr>
          <w:rFonts w:hint="eastAsia"/>
          <w:b/>
          <w:bCs/>
          <w:color w:val="000000" w:themeColor="text1"/>
          <w:sz w:val="24"/>
          <w:lang w:val="en-US" w:eastAsia="zh-CN"/>
          <w14:textFill>
            <w14:solidFill>
              <w14:schemeClr w14:val="tx1"/>
            </w14:solidFill>
          </w14:textFill>
        </w:rPr>
        <w:t>商务</w:t>
      </w:r>
      <w:r>
        <w:rPr>
          <w:rFonts w:hint="eastAsia"/>
          <w:b/>
          <w:bCs/>
          <w:color w:val="000000" w:themeColor="text1"/>
          <w:sz w:val="24"/>
          <w14:textFill>
            <w14:solidFill>
              <w14:schemeClr w14:val="tx1"/>
            </w14:solidFill>
          </w14:textFill>
        </w:rPr>
        <w:t>内容均为不允许负偏离的实质性要求）</w:t>
      </w:r>
    </w:p>
    <w:p>
      <w:pPr>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（一）合同期限：</w:t>
      </w:r>
    </w:p>
    <w:p>
      <w:pPr>
        <w:spacing w:line="440" w:lineRule="exact"/>
        <w:ind w:firstLine="480" w:firstLineChars="200"/>
        <w:rPr>
          <w:rFonts w:eastAsiaTheme="minor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合同签订之日起至2028年06月14日止。</w:t>
      </w:r>
    </w:p>
    <w:p>
      <w:pPr>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（二）合同续签</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1.继续合作</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合同期满结束前六个月，中选人可以书面提出继续合作申请，遴选人对合作方前期完成的职责情况进行评估。在获得科技园房产租赁使用权的前提下，视情况另行决定是否延长合作事宜，延长合作期限不超过五年。</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2.交接过渡</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合同期满前六个月，</w:t>
      </w:r>
      <w:r>
        <w:rPr>
          <w:rFonts w:hint="eastAsia"/>
          <w:color w:val="000000" w:themeColor="text1"/>
          <w:sz w:val="24"/>
          <w:lang w:val="en-US" w:eastAsia="zh-CN"/>
          <w14:textFill>
            <w14:solidFill>
              <w14:schemeClr w14:val="tx1"/>
            </w14:solidFill>
          </w14:textFill>
        </w:rPr>
        <w:t>中选人选择不再继续合作，或</w:t>
      </w:r>
      <w:r>
        <w:rPr>
          <w:rFonts w:hint="eastAsia"/>
          <w:color w:val="000000" w:themeColor="text1"/>
          <w:sz w:val="24"/>
          <w14:textFill>
            <w14:solidFill>
              <w14:schemeClr w14:val="tx1"/>
            </w14:solidFill>
          </w14:textFill>
        </w:rPr>
        <w:t>遴选人经过评估，不再继续合作的，若遴选人选择新的合作方，涉及到有关合作或业务工作交接的，中选人须无条件配合。</w:t>
      </w:r>
    </w:p>
    <w:p>
      <w:pPr>
        <w:spacing w:line="440" w:lineRule="exact"/>
        <w:ind w:firstLine="482" w:firstLineChars="200"/>
        <w:rPr>
          <w:b/>
          <w:bCs/>
          <w:color w:val="000000" w:themeColor="text1"/>
          <w:sz w:val="24"/>
          <w:highlight w:val="none"/>
          <w14:textFill>
            <w14:solidFill>
              <w14:schemeClr w14:val="tx1"/>
            </w14:solidFill>
          </w14:textFill>
        </w:rPr>
      </w:pPr>
      <w:r>
        <w:rPr>
          <w:rFonts w:hint="eastAsia"/>
          <w:b/>
          <w:bCs/>
          <w:color w:val="000000" w:themeColor="text1"/>
          <w:sz w:val="24"/>
          <w14:textFill>
            <w14:solidFill>
              <w14:schemeClr w14:val="tx1"/>
            </w14:solidFill>
          </w14:textFill>
        </w:rPr>
        <w:t>（</w:t>
      </w:r>
      <w:r>
        <w:rPr>
          <w:rFonts w:hint="eastAsia"/>
          <w:b/>
          <w:bCs/>
          <w:color w:val="000000" w:themeColor="text1"/>
          <w:sz w:val="24"/>
          <w:highlight w:val="none"/>
          <w14:textFill>
            <w14:solidFill>
              <w14:schemeClr w14:val="tx1"/>
            </w14:solidFill>
          </w14:textFill>
        </w:rPr>
        <w:t>三）装修期限</w:t>
      </w:r>
    </w:p>
    <w:p>
      <w:pPr>
        <w:spacing w:line="440" w:lineRule="exact"/>
        <w:ind w:firstLine="480" w:firstLineChars="200"/>
        <w:rPr>
          <w:color w:val="000000" w:themeColor="text1"/>
          <w:sz w:val="24"/>
          <w:highlight w:val="yellow"/>
          <w14:textFill>
            <w14:solidFill>
              <w14:schemeClr w14:val="tx1"/>
            </w14:solidFill>
          </w14:textFill>
        </w:rPr>
      </w:pPr>
      <w:r>
        <w:rPr>
          <w:rFonts w:hint="eastAsia"/>
          <w:color w:val="000000" w:themeColor="text1"/>
          <w:sz w:val="24"/>
          <w:highlight w:val="none"/>
          <w14:textFill>
            <w14:solidFill>
              <w14:schemeClr w14:val="tx1"/>
            </w14:solidFill>
          </w14:textFill>
        </w:rPr>
        <w:t>自合同签订之日起，遴选人给予中选人</w:t>
      </w:r>
      <w:r>
        <w:rPr>
          <w:rFonts w:hint="eastAsia"/>
          <w:color w:val="000000" w:themeColor="text1"/>
          <w:sz w:val="24"/>
          <w:highlight w:val="none"/>
          <w:lang w:val="en-US" w:eastAsia="zh-CN"/>
          <w14:textFill>
            <w14:solidFill>
              <w14:schemeClr w14:val="tx1"/>
            </w14:solidFill>
          </w14:textFill>
        </w:rPr>
        <w:t>3</w:t>
      </w:r>
      <w:r>
        <w:rPr>
          <w:rFonts w:hint="eastAsia"/>
          <w:color w:val="000000" w:themeColor="text1"/>
          <w:sz w:val="24"/>
          <w:highlight w:val="none"/>
          <w14:textFill>
            <w14:solidFill>
              <w14:schemeClr w14:val="tx1"/>
            </w14:solidFill>
          </w14:textFill>
        </w:rPr>
        <w:t>个月</w:t>
      </w:r>
      <w:r>
        <w:rPr>
          <w:rFonts w:hint="eastAsia"/>
          <w:color w:val="000000" w:themeColor="text1"/>
          <w:sz w:val="24"/>
          <w:highlight w:val="none"/>
          <w:lang w:val="en-US" w:eastAsia="zh-CN"/>
          <w14:textFill>
            <w14:solidFill>
              <w14:schemeClr w14:val="tx1"/>
            </w14:solidFill>
          </w14:textFill>
        </w:rPr>
        <w:t>免费</w:t>
      </w:r>
      <w:r>
        <w:rPr>
          <w:rFonts w:hint="eastAsia"/>
          <w:color w:val="000000" w:themeColor="text1"/>
          <w:sz w:val="24"/>
          <w:highlight w:val="none"/>
          <w14:textFill>
            <w14:solidFill>
              <w14:schemeClr w14:val="tx1"/>
            </w14:solidFill>
          </w14:textFill>
        </w:rPr>
        <w:t>装修期。</w:t>
      </w:r>
    </w:p>
    <w:p>
      <w:pPr>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（四）收益分配</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lang w:val="en-US" w:eastAsia="zh-CN"/>
          <w14:textFill>
            <w14:solidFill>
              <w14:schemeClr w14:val="tx1"/>
            </w14:solidFill>
          </w14:textFill>
        </w:rPr>
        <w:t>中选人需要向遴选人缴纳的</w:t>
      </w:r>
      <w:r>
        <w:rPr>
          <w:rFonts w:hint="eastAsia"/>
          <w:color w:val="000000" w:themeColor="text1"/>
          <w:sz w:val="24"/>
          <w14:textFill>
            <w14:solidFill>
              <w14:schemeClr w14:val="tx1"/>
            </w14:solidFill>
          </w14:textFill>
        </w:rPr>
        <w:t>合作收益（企业管理服务费）=基础收益（基础管理服务费）+增值收益（增值管理服务费）</w:t>
      </w:r>
    </w:p>
    <w:p>
      <w:pPr>
        <w:spacing w:line="440" w:lineRule="exact"/>
        <w:ind w:firstLine="480" w:firstLineChars="200"/>
        <w:rPr>
          <w:rFonts w:eastAsiaTheme="minor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1.基础收益（基础管理服务费）：遴选人的保底合作收益。</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计算方式</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若不足12个月则按实际时间计算</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w:t>
      </w:r>
    </w:p>
    <w:p>
      <w:pPr>
        <w:spacing w:line="44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第一阶段：</w:t>
      </w:r>
      <w:r>
        <w:rPr>
          <w:rFonts w:hint="eastAsia" w:ascii="宋体" w:hAnsi="宋体" w:eastAsia="宋体" w:cs="宋体"/>
          <w:color w:val="000000" w:themeColor="text1"/>
          <w:sz w:val="24"/>
          <w:szCs w:val="24"/>
          <w:lang w:val="en-US" w:eastAsia="zh-CN"/>
          <w14:textFill>
            <w14:solidFill>
              <w14:schemeClr w14:val="tx1"/>
            </w14:solidFill>
          </w14:textFill>
        </w:rPr>
        <w:t>装修期届满</w:t>
      </w:r>
      <w:r>
        <w:rPr>
          <w:rFonts w:hint="eastAsia" w:ascii="宋体" w:hAnsi="宋体"/>
          <w:color w:val="000000" w:themeColor="text1"/>
          <w:sz w:val="24"/>
          <w14:textFill>
            <w14:solidFill>
              <w14:schemeClr w14:val="tx1"/>
            </w14:solidFill>
          </w14:textFill>
        </w:rPr>
        <w:t>之日起至2026年06月14日</w:t>
      </w:r>
    </w:p>
    <w:p>
      <w:pPr>
        <w:spacing w:line="44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每12个月</w:t>
      </w:r>
      <w:r>
        <w:rPr>
          <w:rFonts w:ascii="宋体" w:hAnsi="宋体"/>
          <w:color w:val="000000" w:themeColor="text1"/>
          <w:sz w:val="24"/>
          <w14:textFill>
            <w14:solidFill>
              <w14:schemeClr w14:val="tx1"/>
            </w14:solidFill>
          </w14:textFill>
        </w:rPr>
        <w:t>基础收益</w:t>
      </w:r>
      <w:r>
        <w:rPr>
          <w:rFonts w:hint="eastAsia" w:ascii="宋体" w:hAnsi="宋体"/>
          <w:color w:val="000000" w:themeColor="text1"/>
          <w:sz w:val="24"/>
          <w14:textFill>
            <w14:solidFill>
              <w14:schemeClr w14:val="tx1"/>
            </w14:solidFill>
          </w14:textFill>
        </w:rPr>
        <w:t>（基础管理服务费）：</w:t>
      </w:r>
      <w:r>
        <w:rPr>
          <w:rFonts w:hint="eastAsia"/>
          <w:color w:val="000000" w:themeColor="text1"/>
          <w:sz w:val="24"/>
          <w:highlight w:val="none"/>
          <w:lang w:val="en-US" w:eastAsia="zh-CN"/>
          <w14:textFill>
            <w14:solidFill>
              <w14:schemeClr w14:val="tx1"/>
            </w14:solidFill>
          </w14:textFill>
        </w:rPr>
        <w:t>65790</w:t>
      </w:r>
      <w:r>
        <w:rPr>
          <w:rFonts w:hint="eastAsia"/>
          <w:color w:val="000000" w:themeColor="text1"/>
          <w:sz w:val="24"/>
          <w:highlight w:val="none"/>
          <w14:textFill>
            <w14:solidFill>
              <w14:schemeClr w14:val="tx1"/>
            </w14:solidFill>
          </w14:textFill>
        </w:rPr>
        <w:t>元</w:t>
      </w:r>
      <w:r>
        <w:rPr>
          <w:rFonts w:ascii="宋体" w:hAnsi="宋体"/>
          <w:color w:val="000000" w:themeColor="text1"/>
          <w:sz w:val="24"/>
          <w14:textFill>
            <w14:solidFill>
              <w14:schemeClr w14:val="tx1"/>
            </w14:solidFill>
          </w14:textFill>
        </w:rPr>
        <w:t>×12月；</w:t>
      </w:r>
    </w:p>
    <w:p>
      <w:pPr>
        <w:spacing w:line="440" w:lineRule="exact"/>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第二阶段：2026年06月1</w:t>
      </w:r>
      <w:r>
        <w:rPr>
          <w:rFonts w:ascii="宋体" w:hAnsi="宋体"/>
          <w:color w:val="000000" w:themeColor="text1"/>
          <w:sz w:val="24"/>
          <w14:textFill>
            <w14:solidFill>
              <w14:schemeClr w14:val="tx1"/>
            </w14:solidFill>
          </w14:textFill>
        </w:rPr>
        <w:t>5</w:t>
      </w:r>
      <w:r>
        <w:rPr>
          <w:rFonts w:hint="eastAsia" w:ascii="宋体" w:hAnsi="宋体"/>
          <w:color w:val="000000" w:themeColor="text1"/>
          <w:sz w:val="24"/>
          <w14:textFill>
            <w14:solidFill>
              <w14:schemeClr w14:val="tx1"/>
            </w14:solidFill>
          </w14:textFill>
        </w:rPr>
        <w:t>日至202</w:t>
      </w:r>
      <w:r>
        <w:rPr>
          <w:rFonts w:ascii="宋体" w:hAnsi="宋体"/>
          <w:color w:val="000000" w:themeColor="text1"/>
          <w:sz w:val="24"/>
          <w14:textFill>
            <w14:solidFill>
              <w14:schemeClr w14:val="tx1"/>
            </w14:solidFill>
          </w14:textFill>
        </w:rPr>
        <w:t>8</w:t>
      </w:r>
      <w:r>
        <w:rPr>
          <w:rFonts w:hint="eastAsia" w:ascii="宋体" w:hAnsi="宋体"/>
          <w:color w:val="000000" w:themeColor="text1"/>
          <w:sz w:val="24"/>
          <w14:textFill>
            <w14:solidFill>
              <w14:schemeClr w14:val="tx1"/>
            </w14:solidFill>
          </w14:textFill>
        </w:rPr>
        <w:t>年06月14日</w:t>
      </w:r>
    </w:p>
    <w:p>
      <w:pPr>
        <w:widowControl/>
        <w:spacing w:line="440" w:lineRule="exact"/>
        <w:ind w:firstLine="480" w:firstLineChars="200"/>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每12个月</w:t>
      </w:r>
      <w:r>
        <w:rPr>
          <w:rFonts w:ascii="宋体" w:hAnsi="宋体"/>
          <w:color w:val="000000" w:themeColor="text1"/>
          <w:sz w:val="24"/>
          <w14:textFill>
            <w14:solidFill>
              <w14:schemeClr w14:val="tx1"/>
            </w14:solidFill>
          </w14:textFill>
        </w:rPr>
        <w:t>基础收益</w:t>
      </w:r>
      <w:r>
        <w:rPr>
          <w:rFonts w:hint="eastAsia" w:ascii="宋体" w:hAnsi="宋体"/>
          <w:color w:val="000000" w:themeColor="text1"/>
          <w:sz w:val="24"/>
          <w14:textFill>
            <w14:solidFill>
              <w14:schemeClr w14:val="tx1"/>
            </w14:solidFill>
          </w14:textFill>
        </w:rPr>
        <w:t>（基础管理服务费</w:t>
      </w:r>
      <w:r>
        <w:rPr>
          <w:rFonts w:hint="eastAsia" w:ascii="宋体" w:hAnsi="宋体"/>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65790</w:t>
      </w:r>
      <w:r>
        <w:rPr>
          <w:rFonts w:hint="eastAsia"/>
          <w:color w:val="000000" w:themeColor="text1"/>
          <w:sz w:val="24"/>
          <w:highlight w:val="none"/>
          <w14:textFill>
            <w14:solidFill>
              <w14:schemeClr w14:val="tx1"/>
            </w14:solidFill>
          </w14:textFill>
        </w:rPr>
        <w:t>元</w:t>
      </w:r>
      <w:r>
        <w:rPr>
          <w:rFonts w:ascii="宋体" w:hAnsi="宋体"/>
          <w:color w:val="000000" w:themeColor="text1"/>
          <w:sz w:val="24"/>
          <w:highlight w:val="none"/>
          <w14:textFill>
            <w14:solidFill>
              <w14:schemeClr w14:val="tx1"/>
            </w14:solidFill>
          </w14:textFill>
        </w:rPr>
        <w:t>×105%×</w:t>
      </w:r>
      <w:r>
        <w:rPr>
          <w:rFonts w:ascii="宋体" w:hAnsi="宋体"/>
          <w:color w:val="000000" w:themeColor="text1"/>
          <w:sz w:val="24"/>
          <w14:textFill>
            <w14:solidFill>
              <w14:schemeClr w14:val="tx1"/>
            </w14:solidFill>
          </w14:textFill>
        </w:rPr>
        <w:t>12月</w:t>
      </w:r>
      <w:r>
        <w:rPr>
          <w:rFonts w:hint="eastAsia" w:ascii="宋体" w:hAnsi="宋体"/>
          <w:color w:val="000000" w:themeColor="text1"/>
          <w:sz w:val="24"/>
          <w14:textFill>
            <w14:solidFill>
              <w14:schemeClr w14:val="tx1"/>
            </w14:solidFill>
          </w14:textFill>
        </w:rPr>
        <w:t>。</w:t>
      </w:r>
    </w:p>
    <w:p>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2.增值收益（增值管理服务费）：遴选人在基础收益基础上的增值</w:t>
      </w:r>
      <w:r>
        <w:rPr>
          <w:rFonts w:hint="eastAsia"/>
          <w:color w:val="000000" w:themeColor="text1"/>
          <w:sz w:val="24"/>
          <w14:textFill>
            <w14:solidFill>
              <w14:schemeClr w14:val="tx1"/>
            </w14:solidFill>
          </w14:textFill>
        </w:rPr>
        <w:t>收益。自装修期届满之日起，每12个月为一个计算周期，</w:t>
      </w:r>
      <w:r>
        <w:rPr>
          <w:rFonts w:hint="eastAsia" w:ascii="宋体" w:hAnsi="宋体" w:eastAsia="宋体" w:cs="宋体"/>
          <w:color w:val="000000" w:themeColor="text1"/>
          <w:sz w:val="24"/>
          <w14:textFill>
            <w14:solidFill>
              <w14:schemeClr w14:val="tx1"/>
            </w14:solidFill>
          </w14:textFill>
        </w:rPr>
        <w:t>中选人</w:t>
      </w:r>
      <w:r>
        <w:rPr>
          <w:rFonts w:hint="eastAsia" w:ascii="宋体" w:hAnsi="宋体" w:eastAsia="宋体" w:cs="宋体"/>
          <w:color w:val="000000" w:themeColor="text1"/>
          <w:sz w:val="24"/>
          <w:lang w:val="en-US" w:eastAsia="zh-CN"/>
          <w14:textFill>
            <w14:solidFill>
              <w14:schemeClr w14:val="tx1"/>
            </w14:solidFill>
          </w14:textFill>
        </w:rPr>
        <w:t>在相应的12个月周期的营收额按应选文件报价的</w:t>
      </w:r>
      <w:r>
        <w:rPr>
          <w:rFonts w:hint="eastAsia" w:ascii="宋体" w:hAnsi="宋体" w:eastAsia="宋体" w:cs="宋体"/>
          <w:color w:val="000000" w:themeColor="text1"/>
          <w:sz w:val="24"/>
          <w14:textFill>
            <w14:solidFill>
              <w14:schemeClr w14:val="tx1"/>
            </w14:solidFill>
          </w14:textFill>
        </w:rPr>
        <w:t>营收指标</w:t>
      </w:r>
      <w:r>
        <w:rPr>
          <w:rFonts w:hint="eastAsia" w:ascii="宋体" w:hAnsi="宋体" w:eastAsia="宋体" w:cs="宋体"/>
          <w:color w:val="000000" w:themeColor="text1"/>
          <w:sz w:val="24"/>
          <w:lang w:val="en-US" w:eastAsia="zh-CN"/>
          <w14:textFill>
            <w14:solidFill>
              <w14:schemeClr w14:val="tx1"/>
            </w14:solidFill>
          </w14:textFill>
        </w:rPr>
        <w:t>对应</w:t>
      </w:r>
      <w:r>
        <w:rPr>
          <w:rFonts w:hint="eastAsia" w:ascii="宋体" w:hAnsi="宋体" w:eastAsia="宋体" w:cs="宋体"/>
          <w:color w:val="000000" w:themeColor="text1"/>
          <w:sz w:val="24"/>
          <w14:textFill>
            <w14:solidFill>
              <w14:schemeClr w14:val="tx1"/>
            </w14:solidFill>
          </w14:textFill>
        </w:rPr>
        <w:t>比例</w:t>
      </w:r>
      <w:r>
        <w:rPr>
          <w:rFonts w:hint="eastAsia" w:ascii="宋体" w:hAnsi="宋体" w:eastAsia="宋体" w:cs="宋体"/>
          <w:color w:val="000000" w:themeColor="text1"/>
          <w:sz w:val="24"/>
          <w:lang w:val="en-US" w:eastAsia="zh-CN"/>
          <w14:textFill>
            <w14:solidFill>
              <w14:schemeClr w14:val="tx1"/>
            </w14:solidFill>
          </w14:textFill>
        </w:rPr>
        <w:t>计算进行总结算</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中选人每3个月预交，每个计算周期结算一次</w:t>
      </w:r>
      <w:r>
        <w:rPr>
          <w:rFonts w:hint="eastAsia" w:ascii="宋体" w:hAnsi="宋体" w:eastAsia="宋体" w:cs="宋体"/>
          <w:color w:val="000000" w:themeColor="text1"/>
          <w:sz w:val="24"/>
          <w14:textFill>
            <w14:solidFill>
              <w14:schemeClr w14:val="tx1"/>
            </w14:solidFill>
          </w14:textFill>
        </w:rPr>
        <w:t>。</w:t>
      </w:r>
    </w:p>
    <w:p>
      <w:pPr>
        <w:spacing w:line="440" w:lineRule="exact"/>
        <w:ind w:firstLine="480" w:firstLineChars="200"/>
        <w:rPr>
          <w:rFonts w:hint="eastAsia" w:eastAsia="宋体"/>
          <w:color w:val="000000" w:themeColor="text1"/>
          <w:sz w:val="24"/>
          <w:lang w:eastAsia="zh-CN"/>
          <w14:textFill>
            <w14:solidFill>
              <w14:schemeClr w14:val="tx1"/>
            </w14:solidFill>
          </w14:textFill>
        </w:rPr>
      </w:pPr>
      <w:r>
        <w:rPr>
          <w:rFonts w:hint="eastAsia"/>
          <w:color w:val="000000" w:themeColor="text1"/>
          <w:sz w:val="24"/>
          <w14:textFill>
            <w14:solidFill>
              <w14:schemeClr w14:val="tx1"/>
            </w14:solidFill>
          </w14:textFill>
        </w:rPr>
        <w:t>增值收益营收指标及分配比例列表</w:t>
      </w:r>
      <w:r>
        <w:rPr>
          <w:rFonts w:hint="eastAsia"/>
          <w:color w:val="000000" w:themeColor="text1"/>
          <w:sz w:val="24"/>
          <w:lang w:eastAsia="zh-CN"/>
          <w14:textFill>
            <w14:solidFill>
              <w14:schemeClr w14:val="tx1"/>
            </w14:solidFill>
          </w14:textFill>
        </w:rPr>
        <w:t>（</w:t>
      </w:r>
      <w:r>
        <w:rPr>
          <w:rFonts w:hint="eastAsia"/>
          <w:b/>
          <w:bCs/>
          <w:color w:val="000000" w:themeColor="text1"/>
          <w:sz w:val="24"/>
          <w:lang w:val="en-US" w:eastAsia="zh-CN"/>
          <w14:textFill>
            <w14:solidFill>
              <w14:schemeClr w14:val="tx1"/>
            </w14:solidFill>
          </w14:textFill>
        </w:rPr>
        <w:t>以下列表中的比例为本项目</w:t>
      </w:r>
      <w:r>
        <w:rPr>
          <w:rFonts w:hint="eastAsia"/>
          <w:b/>
          <w:bCs/>
          <w:color w:val="000000" w:themeColor="text1"/>
          <w:sz w:val="24"/>
          <w:lang w:eastAsia="zh-CN"/>
          <w14:textFill>
            <w14:solidFill>
              <w14:schemeClr w14:val="tx1"/>
            </w14:solidFill>
          </w14:textFill>
        </w:rPr>
        <w:t>基准分配比例，</w:t>
      </w:r>
      <w:r>
        <w:rPr>
          <w:rFonts w:hint="eastAsia"/>
          <w:b/>
          <w:bCs/>
          <w:color w:val="000000" w:themeColor="text1"/>
          <w:sz w:val="24"/>
          <w:lang w:val="en-US" w:eastAsia="zh-CN"/>
          <w14:textFill>
            <w14:solidFill>
              <w14:schemeClr w14:val="tx1"/>
            </w14:solidFill>
          </w14:textFill>
        </w:rPr>
        <w:t>最终结算根据中选人应选文件所报的比例进行</w:t>
      </w:r>
      <w:r>
        <w:rPr>
          <w:rFonts w:hint="eastAsia"/>
          <w:color w:val="000000" w:themeColor="text1"/>
          <w:sz w:val="24"/>
          <w:lang w:eastAsia="zh-CN"/>
          <w14:textFill>
            <w14:solidFill>
              <w14:schemeClr w14:val="tx1"/>
            </w14:solidFill>
          </w14:textFill>
        </w:rPr>
        <w:t>）：</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2"/>
        <w:gridCol w:w="1778"/>
        <w:gridCol w:w="2571"/>
        <w:gridCol w:w="2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522" w:type="dxa"/>
            <w:gridSpan w:val="4"/>
            <w:vAlign w:val="center"/>
          </w:tcPr>
          <w:p>
            <w:pPr>
              <w:spacing w:line="440" w:lineRule="exact"/>
              <w:jc w:val="center"/>
              <w:rPr>
                <w:rFonts w:hint="eastAsia" w:ascii="宋体" w:hAnsi="宋体"/>
                <w:b/>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增值收益营收指标及分配比例列表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2" w:type="dxa"/>
            <w:vAlign w:val="center"/>
          </w:tcPr>
          <w:p>
            <w:pPr>
              <w:spacing w:line="440" w:lineRule="exact"/>
              <w:jc w:val="center"/>
              <w:rPr>
                <w:rFonts w:hint="eastAsia"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营收指标</w:t>
            </w:r>
          </w:p>
        </w:tc>
        <w:tc>
          <w:tcPr>
            <w:tcW w:w="1778" w:type="dxa"/>
            <w:vAlign w:val="center"/>
          </w:tcPr>
          <w:p>
            <w:pPr>
              <w:spacing w:line="440" w:lineRule="exact"/>
              <w:jc w:val="center"/>
              <w:rPr>
                <w:rFonts w:hint="eastAsia"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营收金额</w:t>
            </w:r>
            <w:r>
              <w:rPr>
                <w:rFonts w:ascii="宋体" w:hAnsi="宋体"/>
                <w:color w:val="000000" w:themeColor="text1"/>
                <w:sz w:val="24"/>
                <w14:textFill>
                  <w14:solidFill>
                    <w14:schemeClr w14:val="tx1"/>
                  </w14:solidFill>
                </w14:textFill>
              </w:rPr>
              <w:t>&lt;</w:t>
            </w:r>
            <w:r>
              <w:rPr>
                <w:rFonts w:hint="eastAsia" w:ascii="宋体" w:hAnsi="宋体"/>
                <w:color w:val="000000" w:themeColor="text1"/>
                <w:sz w:val="24"/>
                <w14:textFill>
                  <w14:solidFill>
                    <w14:schemeClr w14:val="tx1"/>
                  </w14:solidFill>
                </w14:textFill>
              </w:rPr>
              <w:t>100</w:t>
            </w:r>
            <w:r>
              <w:rPr>
                <w:rFonts w:ascii="宋体" w:hAnsi="宋体"/>
                <w:color w:val="000000" w:themeColor="text1"/>
                <w:sz w:val="24"/>
                <w14:textFill>
                  <w14:solidFill>
                    <w14:schemeClr w14:val="tx1"/>
                  </w14:solidFill>
                </w14:textFill>
              </w:rPr>
              <w:t>万元</w:t>
            </w:r>
          </w:p>
        </w:tc>
        <w:tc>
          <w:tcPr>
            <w:tcW w:w="2571" w:type="dxa"/>
            <w:vAlign w:val="center"/>
          </w:tcPr>
          <w:p>
            <w:pPr>
              <w:spacing w:line="440" w:lineRule="exact"/>
              <w:jc w:val="center"/>
              <w:rPr>
                <w:rFonts w:hint="eastAsia"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100</w:t>
            </w:r>
            <w:r>
              <w:rPr>
                <w:rFonts w:ascii="宋体" w:hAnsi="宋体"/>
                <w:color w:val="000000" w:themeColor="text1"/>
                <w:sz w:val="24"/>
                <w14:textFill>
                  <w14:solidFill>
                    <w14:schemeClr w14:val="tx1"/>
                  </w14:solidFill>
                </w14:textFill>
              </w:rPr>
              <w:t>万元</w:t>
            </w:r>
            <w:r>
              <w:rPr>
                <w:rFonts w:hint="eastAsia" w:ascii="宋体" w:hAnsi="宋体"/>
                <w:color w:val="000000" w:themeColor="text1"/>
                <w:sz w:val="24"/>
                <w14:textFill>
                  <w14:solidFill>
                    <w14:schemeClr w14:val="tx1"/>
                  </w14:solidFill>
                </w14:textFill>
              </w:rPr>
              <w:t>≤营收金额≤500</w:t>
            </w:r>
            <w:r>
              <w:rPr>
                <w:rFonts w:ascii="宋体" w:hAnsi="宋体"/>
                <w:color w:val="000000" w:themeColor="text1"/>
                <w:sz w:val="24"/>
                <w14:textFill>
                  <w14:solidFill>
                    <w14:schemeClr w14:val="tx1"/>
                  </w14:solidFill>
                </w14:textFill>
              </w:rPr>
              <w:t>万元</w:t>
            </w:r>
          </w:p>
        </w:tc>
        <w:tc>
          <w:tcPr>
            <w:tcW w:w="2661" w:type="dxa"/>
            <w:vAlign w:val="center"/>
          </w:tcPr>
          <w:p>
            <w:pPr>
              <w:spacing w:line="440" w:lineRule="exact"/>
              <w:jc w:val="center"/>
              <w:rPr>
                <w:rFonts w:hint="eastAsia"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500</w:t>
            </w:r>
            <w:r>
              <w:rPr>
                <w:rFonts w:ascii="宋体" w:hAnsi="宋体"/>
                <w:color w:val="000000" w:themeColor="text1"/>
                <w:sz w:val="24"/>
                <w14:textFill>
                  <w14:solidFill>
                    <w14:schemeClr w14:val="tx1"/>
                  </w14:solidFill>
                </w14:textFill>
              </w:rPr>
              <w:t>万元&lt;</w:t>
            </w:r>
            <w:r>
              <w:rPr>
                <w:rFonts w:hint="eastAsia" w:ascii="宋体" w:hAnsi="宋体"/>
                <w:color w:val="000000" w:themeColor="text1"/>
                <w:sz w:val="24"/>
                <w14:textFill>
                  <w14:solidFill>
                    <w14:schemeClr w14:val="tx1"/>
                  </w14:solidFill>
                </w14:textFill>
              </w:rPr>
              <w:t>营收金额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512" w:type="dxa"/>
            <w:vAlign w:val="center"/>
          </w:tcPr>
          <w:p>
            <w:pPr>
              <w:spacing w:line="440" w:lineRule="exact"/>
              <w:jc w:val="center"/>
              <w:rPr>
                <w:rFonts w:hint="default" w:ascii="宋体" w:hAnsi="宋体" w:eastAsia="宋体"/>
                <w:b/>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分配比例（最低限价分配比例）</w:t>
            </w:r>
          </w:p>
        </w:tc>
        <w:tc>
          <w:tcPr>
            <w:tcW w:w="1778" w:type="dxa"/>
            <w:vAlign w:val="center"/>
          </w:tcPr>
          <w:p>
            <w:pPr>
              <w:spacing w:line="440" w:lineRule="exact"/>
              <w:jc w:val="center"/>
              <w:rPr>
                <w:rFonts w:hint="eastAsia" w:ascii="宋体" w:hAnsi="宋体"/>
                <w:b/>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0.5%</w:t>
            </w:r>
          </w:p>
        </w:tc>
        <w:tc>
          <w:tcPr>
            <w:tcW w:w="2571" w:type="dxa"/>
            <w:vAlign w:val="center"/>
          </w:tcPr>
          <w:p>
            <w:pPr>
              <w:spacing w:line="440" w:lineRule="exact"/>
              <w:jc w:val="center"/>
              <w:rPr>
                <w:rFonts w:hint="eastAsia"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p>
        </w:tc>
        <w:tc>
          <w:tcPr>
            <w:tcW w:w="2661" w:type="dxa"/>
            <w:vAlign w:val="center"/>
          </w:tcPr>
          <w:p>
            <w:pPr>
              <w:spacing w:line="440" w:lineRule="exact"/>
              <w:jc w:val="center"/>
              <w:rPr>
                <w:rFonts w:hint="eastAsia"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1.5</w:t>
            </w:r>
            <w:r>
              <w:rPr>
                <w:rFonts w:ascii="宋体" w:hAnsi="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trPr>
        <w:tc>
          <w:tcPr>
            <w:tcW w:w="1512" w:type="dxa"/>
            <w:vAlign w:val="center"/>
          </w:tcPr>
          <w:p>
            <w:pPr>
              <w:spacing w:line="440" w:lineRule="exact"/>
              <w:jc w:val="center"/>
              <w:rPr>
                <w:rFonts w:hint="eastAsia"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说明</w:t>
            </w:r>
          </w:p>
        </w:tc>
        <w:tc>
          <w:tcPr>
            <w:tcW w:w="7010" w:type="dxa"/>
            <w:gridSpan w:val="3"/>
            <w:vAlign w:val="center"/>
          </w:tcPr>
          <w:p>
            <w:pPr>
              <w:spacing w:line="440" w:lineRule="exact"/>
              <w:rPr>
                <w:rFonts w:hint="eastAsia" w:ascii="宋体" w:hAnsi="宋体"/>
                <w:b/>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1.根据营收指标提取增值收益。</w:t>
            </w:r>
          </w:p>
          <w:p>
            <w:pPr>
              <w:spacing w:line="440" w:lineRule="exact"/>
              <w:rPr>
                <w:rFonts w:hint="default" w:ascii="宋体" w:hAnsi="宋体" w:eastAsia="宋体"/>
                <w:b/>
                <w:color w:val="000000" w:themeColor="text1"/>
                <w:sz w:val="24"/>
                <w:lang w:val="en-US" w:eastAsia="zh-CN"/>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按每12个月为一个计算周期，</w:t>
            </w:r>
            <w:r>
              <w:rPr>
                <w:rFonts w:ascii="宋体" w:hAnsi="宋体"/>
                <w:color w:val="000000" w:themeColor="text1"/>
                <w:sz w:val="24"/>
                <w14:textFill>
                  <w14:solidFill>
                    <w14:schemeClr w14:val="tx1"/>
                  </w14:solidFill>
                </w14:textFill>
              </w:rPr>
              <w:t>根据</w:t>
            </w:r>
            <w:r>
              <w:rPr>
                <w:rFonts w:hint="eastAsia" w:ascii="宋体" w:hAnsi="宋体"/>
                <w:color w:val="000000" w:themeColor="text1"/>
                <w:sz w:val="24"/>
                <w:lang w:val="en-US" w:eastAsia="zh-CN"/>
                <w14:textFill>
                  <w14:solidFill>
                    <w14:schemeClr w14:val="tx1"/>
                  </w14:solidFill>
                </w14:textFill>
              </w:rPr>
              <w:t>中选人针对该项目的所有收入，经第三方有资质的会计师事务所审计并出具的</w:t>
            </w:r>
            <w:r>
              <w:rPr>
                <w:rFonts w:hint="eastAsia" w:ascii="宋体" w:hAnsi="宋体"/>
                <w:color w:val="000000" w:themeColor="text1"/>
                <w:sz w:val="24"/>
                <w14:textFill>
                  <w14:solidFill>
                    <w14:schemeClr w14:val="tx1"/>
                  </w14:solidFill>
                </w14:textFill>
              </w:rPr>
              <w:t>专项审计报告</w:t>
            </w:r>
            <w:r>
              <w:rPr>
                <w:rFonts w:ascii="宋体" w:hAnsi="宋体"/>
                <w:color w:val="000000" w:themeColor="text1"/>
                <w:sz w:val="24"/>
                <w14:textFill>
                  <w14:solidFill>
                    <w14:schemeClr w14:val="tx1"/>
                  </w14:solidFill>
                </w14:textFill>
              </w:rPr>
              <w:t>，按</w:t>
            </w:r>
            <w:r>
              <w:rPr>
                <w:rFonts w:hint="eastAsia" w:ascii="宋体" w:hAnsi="宋体"/>
                <w:color w:val="000000" w:themeColor="text1"/>
                <w:sz w:val="24"/>
                <w:lang w:val="en-US" w:eastAsia="zh-CN"/>
                <w14:textFill>
                  <w14:solidFill>
                    <w14:schemeClr w14:val="tx1"/>
                  </w14:solidFill>
                </w14:textFill>
              </w:rPr>
              <w:t>照中选人报价营收</w:t>
            </w:r>
            <w:r>
              <w:rPr>
                <w:rFonts w:ascii="宋体" w:hAnsi="宋体"/>
                <w:color w:val="000000" w:themeColor="text1"/>
                <w:sz w:val="24"/>
                <w14:textFill>
                  <w14:solidFill>
                    <w14:schemeClr w14:val="tx1"/>
                  </w14:solidFill>
                </w14:textFill>
              </w:rPr>
              <w:t>指标对应的</w:t>
            </w:r>
            <w:r>
              <w:rPr>
                <w:rFonts w:hint="eastAsia" w:ascii="宋体" w:hAnsi="宋体"/>
                <w:color w:val="000000" w:themeColor="text1"/>
                <w:sz w:val="24"/>
                <w:lang w:val="en-US" w:eastAsia="zh-CN"/>
                <w14:textFill>
                  <w14:solidFill>
                    <w14:schemeClr w14:val="tx1"/>
                  </w14:solidFill>
                </w14:textFill>
              </w:rPr>
              <w:t>分配</w:t>
            </w:r>
            <w:r>
              <w:rPr>
                <w:rFonts w:ascii="宋体" w:hAnsi="宋体"/>
                <w:color w:val="000000" w:themeColor="text1"/>
                <w:sz w:val="24"/>
                <w14:textFill>
                  <w14:solidFill>
                    <w14:schemeClr w14:val="tx1"/>
                  </w14:solidFill>
                </w14:textFill>
              </w:rPr>
              <w:t>比例</w:t>
            </w:r>
            <w:r>
              <w:rPr>
                <w:rFonts w:hint="eastAsia" w:ascii="宋体" w:hAnsi="宋体"/>
                <w:color w:val="000000" w:themeColor="text1"/>
                <w:sz w:val="24"/>
                <w:lang w:val="en-US" w:eastAsia="zh-CN"/>
                <w14:textFill>
                  <w14:solidFill>
                    <w14:schemeClr w14:val="tx1"/>
                  </w14:solidFill>
                </w14:textFill>
              </w:rPr>
              <w:t>进行总结算</w:t>
            </w:r>
            <w:r>
              <w:rPr>
                <w:rFonts w:ascii="宋体" w:hAnsi="宋体"/>
                <w:color w:val="000000" w:themeColor="text1"/>
                <w:sz w:val="24"/>
                <w14:textFill>
                  <w14:solidFill>
                    <w14:schemeClr w14:val="tx1"/>
                  </w14:solidFill>
                </w14:textFill>
              </w:rPr>
              <w:t>。</w:t>
            </w:r>
          </w:p>
        </w:tc>
      </w:tr>
    </w:tbl>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3.支付方式：</w:t>
      </w:r>
    </w:p>
    <w:p>
      <w:pPr>
        <w:spacing w:line="440" w:lineRule="exact"/>
        <w:ind w:firstLine="240" w:firstLineChars="1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（1）自</w:t>
      </w:r>
      <w:r>
        <w:rPr>
          <w:rFonts w:hint="eastAsia"/>
          <w:color w:val="000000" w:themeColor="text1"/>
          <w:sz w:val="24"/>
          <w:lang w:val="en-US" w:eastAsia="zh-CN"/>
          <w14:textFill>
            <w14:solidFill>
              <w14:schemeClr w14:val="tx1"/>
            </w14:solidFill>
          </w14:textFill>
        </w:rPr>
        <w:t>免费</w:t>
      </w:r>
      <w:r>
        <w:rPr>
          <w:rFonts w:hint="eastAsia"/>
          <w:color w:val="000000" w:themeColor="text1"/>
          <w:sz w:val="24"/>
          <w14:textFill>
            <w14:solidFill>
              <w14:schemeClr w14:val="tx1"/>
            </w14:solidFill>
          </w14:textFill>
        </w:rPr>
        <w:t>装修期届满之日起，中选人向遴选人按每三个月为一个支付周期，支付基础管理服务费</w:t>
      </w:r>
      <w:r>
        <w:rPr>
          <w:rFonts w:hint="eastAsia"/>
          <w:color w:val="000000" w:themeColor="text1"/>
          <w:sz w:val="24"/>
          <w:lang w:val="en-US" w:eastAsia="zh-CN"/>
          <w14:textFill>
            <w14:solidFill>
              <w14:schemeClr w14:val="tx1"/>
            </w14:solidFill>
          </w14:textFill>
        </w:rPr>
        <w:t>和增值管理服务费</w:t>
      </w:r>
      <w:r>
        <w:rPr>
          <w:rFonts w:hint="eastAsia"/>
          <w:color w:val="000000" w:themeColor="text1"/>
          <w:sz w:val="24"/>
          <w14:textFill>
            <w14:solidFill>
              <w14:schemeClr w14:val="tx1"/>
            </w14:solidFill>
          </w14:textFill>
        </w:rPr>
        <w:t>，中选人于每个支付周期末月</w:t>
      </w:r>
      <w:r>
        <w:rPr>
          <w:rFonts w:hint="eastAsia"/>
          <w:color w:val="000000" w:themeColor="text1"/>
          <w:sz w:val="24"/>
          <w:lang w:val="en-US" w:eastAsia="zh-CN"/>
          <w14:textFill>
            <w14:solidFill>
              <w14:schemeClr w14:val="tx1"/>
            </w14:solidFill>
          </w14:textFill>
        </w:rPr>
        <w:t>结束</w:t>
      </w:r>
      <w:r>
        <w:rPr>
          <w:rFonts w:hint="eastAsia"/>
          <w:color w:val="000000" w:themeColor="text1"/>
          <w:sz w:val="24"/>
          <w14:textFill>
            <w14:solidFill>
              <w14:schemeClr w14:val="tx1"/>
            </w14:solidFill>
          </w14:textFill>
        </w:rPr>
        <w:t>前15个日历日转入遴选人指定账户；同时，自</w:t>
      </w:r>
      <w:r>
        <w:rPr>
          <w:rFonts w:hint="eastAsia"/>
          <w:color w:val="000000" w:themeColor="text1"/>
          <w:sz w:val="24"/>
          <w:lang w:val="en-US" w:eastAsia="zh-CN"/>
          <w14:textFill>
            <w14:solidFill>
              <w14:schemeClr w14:val="tx1"/>
            </w14:solidFill>
          </w14:textFill>
        </w:rPr>
        <w:t>免费</w:t>
      </w:r>
      <w:r>
        <w:rPr>
          <w:rFonts w:hint="eastAsia"/>
          <w:color w:val="000000" w:themeColor="text1"/>
          <w:sz w:val="24"/>
          <w14:textFill>
            <w14:solidFill>
              <w14:schemeClr w14:val="tx1"/>
            </w14:solidFill>
          </w14:textFill>
        </w:rPr>
        <w:t>装修期届满之日起，每12个月为一个计算周期，中选人应于对应的计算周期结束后2个月内提供该计算周期的专项审计报告（合作期不满12个月的营收亦须提供专项审计报告），中选人在出具专项审计报告1个月内</w:t>
      </w:r>
      <w:r>
        <w:rPr>
          <w:rFonts w:hint="eastAsia"/>
          <w:color w:val="000000" w:themeColor="text1"/>
          <w:sz w:val="24"/>
          <w:lang w:val="en-US" w:eastAsia="zh-CN"/>
          <w14:textFill>
            <w14:solidFill>
              <w14:schemeClr w14:val="tx1"/>
            </w14:solidFill>
          </w14:textFill>
        </w:rPr>
        <w:t>结</w:t>
      </w:r>
      <w:r>
        <w:rPr>
          <w:rFonts w:hint="eastAsia"/>
          <w:color w:val="000000" w:themeColor="text1"/>
          <w:sz w:val="24"/>
          <w14:textFill>
            <w14:solidFill>
              <w14:schemeClr w14:val="tx1"/>
            </w14:solidFill>
          </w14:textFill>
        </w:rPr>
        <w:t>算并支付该周期合作项目的</w:t>
      </w:r>
      <w:r>
        <w:rPr>
          <w:rFonts w:hint="eastAsia"/>
          <w:color w:val="000000" w:themeColor="text1"/>
          <w:sz w:val="24"/>
          <w:lang w:val="en-US" w:eastAsia="zh-CN"/>
          <w14:textFill>
            <w14:solidFill>
              <w14:schemeClr w14:val="tx1"/>
            </w14:solidFill>
          </w14:textFill>
        </w:rPr>
        <w:t>全部</w:t>
      </w:r>
      <w:r>
        <w:rPr>
          <w:rFonts w:hint="eastAsia"/>
          <w:color w:val="000000" w:themeColor="text1"/>
          <w:sz w:val="24"/>
          <w14:textFill>
            <w14:solidFill>
              <w14:schemeClr w14:val="tx1"/>
            </w14:solidFill>
          </w14:textFill>
        </w:rPr>
        <w:t>增值收益</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每3个月预交，1个计算周期结算一次</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中选人逾期支付合作收益（含基础收益、增值收益），除应及时如数补交之外，每逾期1日由遴选人按应支付金额的千分之三向中选人加收违约金。逾期90日遴选人有权解除合同，并要求中选人承担违约责任，且中选人应当承担遴选人维权的必要费用（包括但不限于：诉讼费、鉴定费、律师费、差旅费等），遇特殊情况，双方可协商解决。</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(2)遴选人开户行及账号：</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开户名称：福建医科大学资产经营有限公司</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开户银行：交通银行交通路支行</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开户帐号：351008080018000461735</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纳税人识别号：91350000158152012J</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电话：0591-83569216</w:t>
      </w:r>
    </w:p>
    <w:p>
      <w:pPr>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（五）其他事项</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1.协议期满财产处理</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（1）中选人投入的设备资产（可移动的）所有权归中选人。在项目合作结束后，由中选人在一个月内搬离。没有按期搬离的遴选人有权</w:t>
      </w:r>
      <w:r>
        <w:rPr>
          <w:rFonts w:hint="eastAsia"/>
          <w:color w:val="000000" w:themeColor="text1"/>
          <w:sz w:val="24"/>
          <w:lang w:val="en-US" w:eastAsia="zh-CN"/>
          <w14:textFill>
            <w14:solidFill>
              <w14:schemeClr w14:val="tx1"/>
            </w14:solidFill>
          </w14:textFill>
        </w:rPr>
        <w:t>自行</w:t>
      </w:r>
      <w:r>
        <w:rPr>
          <w:rFonts w:hint="eastAsia"/>
          <w:color w:val="000000" w:themeColor="text1"/>
          <w:sz w:val="24"/>
          <w14:textFill>
            <w14:solidFill>
              <w14:schemeClr w14:val="tx1"/>
            </w14:solidFill>
          </w14:textFill>
        </w:rPr>
        <w:t>处置。</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（2）中选人投入的各项硬件装修、环境提升（不可移动或不可拆卸的）等，在项目合作期满后，如继续合作，所有权不变；如未继续合作，所有权归遴选人所有。</w:t>
      </w:r>
    </w:p>
    <w:p>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2.开户银行及注册项目公司</w:t>
      </w:r>
    </w:p>
    <w:p>
      <w:pPr>
        <w:spacing w:line="440" w:lineRule="exact"/>
        <w:ind w:firstLine="480" w:firstLineChars="200"/>
        <w:rPr>
          <w:sz w:val="24"/>
        </w:rPr>
      </w:pPr>
      <w:r>
        <w:rPr>
          <w:rFonts w:hint="eastAsia"/>
          <w:color w:val="000000" w:themeColor="text1"/>
          <w:sz w:val="24"/>
          <w14:textFill>
            <w14:solidFill>
              <w14:schemeClr w14:val="tx1"/>
            </w14:solidFill>
          </w14:textFill>
        </w:rPr>
        <w:t>为便于建设项目经济指标统计，做好合作效益分配核算，同时，加强和提升科技园平台经济实体的建设和运营，利于申报省级及国家创新园区，支持属地政府经济发展，争取属地政府对科技园项目及合作方企业包括金融、税收等政策支持或扶持，要求合作项目中选</w:t>
      </w:r>
      <w:bookmarkEnd w:id="72"/>
      <w:r>
        <w:rPr>
          <w:rFonts w:hint="eastAsia"/>
          <w:sz w:val="24"/>
        </w:rPr>
        <w:t>人，在科技园属地注册项目公司，</w:t>
      </w:r>
      <w:r>
        <w:rPr>
          <w:rFonts w:hint="eastAsia"/>
          <w:sz w:val="24"/>
          <w:lang w:val="en-US" w:eastAsia="zh-CN"/>
        </w:rPr>
        <w:t>对合作项目收支</w:t>
      </w:r>
      <w:r>
        <w:rPr>
          <w:rFonts w:hint="eastAsia"/>
          <w:sz w:val="24"/>
        </w:rPr>
        <w:t>进行</w:t>
      </w:r>
      <w:r>
        <w:rPr>
          <w:rFonts w:hint="eastAsia"/>
          <w:sz w:val="24"/>
          <w:lang w:val="en-US" w:eastAsia="zh-CN"/>
        </w:rPr>
        <w:t>全面完整、</w:t>
      </w:r>
      <w:r>
        <w:rPr>
          <w:rFonts w:hint="eastAsia"/>
          <w:sz w:val="24"/>
        </w:rPr>
        <w:t>独立核算</w:t>
      </w:r>
      <w:r>
        <w:rPr>
          <w:rFonts w:hint="eastAsia"/>
          <w:sz w:val="24"/>
          <w:lang w:eastAsia="zh-CN"/>
        </w:rPr>
        <w:t>，</w:t>
      </w:r>
      <w:r>
        <w:rPr>
          <w:rFonts w:hint="eastAsia"/>
          <w:sz w:val="24"/>
        </w:rPr>
        <w:t>并要求在遴选人选定的银行开户。</w:t>
      </w:r>
    </w:p>
    <w:p>
      <w:pPr>
        <w:spacing w:line="440" w:lineRule="exact"/>
        <w:ind w:firstLine="480" w:firstLineChars="200"/>
        <w:rPr>
          <w:sz w:val="24"/>
        </w:rPr>
      </w:pPr>
      <w:r>
        <w:rPr>
          <w:rFonts w:hint="eastAsia"/>
          <w:sz w:val="24"/>
        </w:rPr>
        <w:t>3.运营团队</w:t>
      </w:r>
      <w:r>
        <w:rPr>
          <w:rFonts w:hint="eastAsia"/>
          <w:sz w:val="24"/>
        </w:rPr>
        <w:tab/>
      </w:r>
    </w:p>
    <w:p>
      <w:pPr>
        <w:spacing w:line="440" w:lineRule="exact"/>
        <w:ind w:firstLine="480" w:firstLineChars="200"/>
        <w:rPr>
          <w:sz w:val="24"/>
        </w:rPr>
      </w:pPr>
      <w:r>
        <w:rPr>
          <w:rFonts w:hint="eastAsia"/>
          <w:sz w:val="24"/>
        </w:rPr>
        <w:t>运营团队需符合建设项目定位，符合中选人制定的建设方案，要确保项目具备正常开展的人力资源能力。</w:t>
      </w:r>
    </w:p>
    <w:p>
      <w:pPr>
        <w:spacing w:line="440" w:lineRule="exact"/>
        <w:ind w:firstLine="480" w:firstLineChars="200"/>
        <w:rPr>
          <w:sz w:val="24"/>
        </w:rPr>
      </w:pPr>
      <w:r>
        <w:rPr>
          <w:rFonts w:hint="eastAsia"/>
          <w:sz w:val="24"/>
        </w:rPr>
        <w:t>4.履约保证金</w:t>
      </w:r>
    </w:p>
    <w:p>
      <w:pPr>
        <w:spacing w:line="440" w:lineRule="exact"/>
        <w:jc w:val="center"/>
        <w:rPr>
          <w:rFonts w:hint="eastAsia" w:ascii="宋体" w:hAnsi="宋体" w:cs="宋体"/>
          <w:b/>
          <w:bCs/>
          <w:sz w:val="36"/>
          <w:szCs w:val="36"/>
        </w:rPr>
      </w:pPr>
      <w:r>
        <w:rPr>
          <w:rFonts w:hint="eastAsia"/>
          <w:sz w:val="24"/>
          <w:lang w:val="en-US" w:eastAsia="zh-CN"/>
        </w:rPr>
        <w:t xml:space="preserve">    </w:t>
      </w:r>
      <w:r>
        <w:rPr>
          <w:rFonts w:hint="eastAsia"/>
          <w:sz w:val="24"/>
        </w:rPr>
        <w:t>按5万元收取，中选人在合同签订前应向遴选人缴纳履约保证金，该履约保证金于合同期满后中选人书面提出申请，如无其他未了事项，可无息返还。</w:t>
      </w:r>
    </w:p>
    <w:p>
      <w:pPr>
        <w:spacing w:line="440" w:lineRule="exact"/>
        <w:jc w:val="center"/>
        <w:rPr>
          <w:rFonts w:hint="eastAsia" w:ascii="宋体" w:hAnsi="宋体" w:cs="宋体"/>
          <w:b/>
          <w:bCs/>
          <w:sz w:val="36"/>
          <w:szCs w:val="36"/>
        </w:rPr>
      </w:pPr>
    </w:p>
    <w:p>
      <w:pPr>
        <w:spacing w:line="440" w:lineRule="exact"/>
        <w:jc w:val="center"/>
        <w:rPr>
          <w:rFonts w:hint="eastAsia" w:ascii="宋体" w:hAnsi="宋体" w:cs="宋体"/>
          <w:b/>
          <w:bCs/>
          <w:sz w:val="36"/>
          <w:szCs w:val="36"/>
        </w:rPr>
      </w:pPr>
    </w:p>
    <w:p>
      <w:pPr>
        <w:spacing w:line="440" w:lineRule="exact"/>
        <w:jc w:val="center"/>
        <w:rPr>
          <w:rFonts w:hint="eastAsia" w:ascii="宋体" w:hAnsi="宋体" w:cs="宋体"/>
          <w:b/>
          <w:bCs/>
          <w:sz w:val="36"/>
          <w:szCs w:val="36"/>
        </w:rPr>
      </w:pPr>
    </w:p>
    <w:p>
      <w:pPr>
        <w:spacing w:line="440" w:lineRule="exact"/>
        <w:jc w:val="center"/>
        <w:rPr>
          <w:rFonts w:hint="eastAsia" w:ascii="宋体" w:hAnsi="宋体" w:cs="宋体"/>
          <w:b/>
          <w:bCs/>
          <w:sz w:val="36"/>
          <w:szCs w:val="36"/>
        </w:rPr>
      </w:pPr>
    </w:p>
    <w:p>
      <w:pPr>
        <w:spacing w:line="440" w:lineRule="exact"/>
        <w:jc w:val="center"/>
        <w:rPr>
          <w:rFonts w:hint="eastAsia" w:ascii="宋体" w:hAnsi="宋体" w:cs="宋体"/>
          <w:b/>
          <w:bCs/>
          <w:sz w:val="36"/>
          <w:szCs w:val="36"/>
        </w:rPr>
      </w:pPr>
    </w:p>
    <w:p>
      <w:pPr>
        <w:spacing w:line="440" w:lineRule="exact"/>
        <w:jc w:val="center"/>
        <w:rPr>
          <w:rFonts w:hint="eastAsia" w:ascii="宋体" w:hAnsi="宋体" w:cs="宋体"/>
          <w:b/>
          <w:bCs/>
          <w:sz w:val="36"/>
          <w:szCs w:val="36"/>
        </w:rPr>
      </w:pPr>
    </w:p>
    <w:p>
      <w:pPr>
        <w:spacing w:line="440" w:lineRule="exact"/>
        <w:jc w:val="center"/>
        <w:rPr>
          <w:rFonts w:hint="eastAsia" w:ascii="宋体" w:hAnsi="宋体" w:cs="宋体"/>
          <w:b/>
          <w:bCs/>
          <w:sz w:val="36"/>
          <w:szCs w:val="36"/>
        </w:rPr>
      </w:pPr>
    </w:p>
    <w:p>
      <w:pPr>
        <w:spacing w:line="440" w:lineRule="exact"/>
        <w:jc w:val="center"/>
        <w:rPr>
          <w:rFonts w:hint="eastAsia" w:ascii="宋体" w:hAnsi="宋体" w:cs="宋体"/>
          <w:b/>
          <w:bCs/>
          <w:sz w:val="36"/>
          <w:szCs w:val="36"/>
        </w:rPr>
      </w:pPr>
    </w:p>
    <w:p>
      <w:pPr>
        <w:spacing w:line="440" w:lineRule="exact"/>
        <w:jc w:val="center"/>
        <w:rPr>
          <w:rFonts w:hint="eastAsia" w:ascii="宋体" w:hAnsi="宋体" w:cs="宋体"/>
          <w:b/>
          <w:bCs/>
          <w:sz w:val="36"/>
          <w:szCs w:val="36"/>
        </w:rPr>
      </w:pPr>
    </w:p>
    <w:p>
      <w:pPr>
        <w:spacing w:line="440" w:lineRule="exact"/>
        <w:jc w:val="center"/>
        <w:rPr>
          <w:rFonts w:hint="eastAsia" w:ascii="宋体" w:hAnsi="宋体" w:cs="宋体"/>
          <w:b/>
          <w:bCs/>
          <w:sz w:val="36"/>
          <w:szCs w:val="36"/>
        </w:rPr>
      </w:pPr>
      <w:r>
        <w:rPr>
          <w:rFonts w:hint="eastAsia" w:ascii="宋体" w:hAnsi="宋体" w:cs="宋体"/>
          <w:b/>
          <w:bCs/>
          <w:sz w:val="36"/>
          <w:szCs w:val="36"/>
        </w:rPr>
        <w:t>第四章 合同</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5000" w:type="pct"/>
          </w:tcPr>
          <w:p>
            <w:pPr>
              <w:spacing w:before="120" w:line="440" w:lineRule="exact"/>
              <w:ind w:left="105"/>
              <w:rPr>
                <w:rFonts w:hint="eastAsia" w:ascii="宋体" w:hAnsi="宋体" w:cs="宋体"/>
              </w:rPr>
            </w:pPr>
            <w:r>
              <w:rPr>
                <w:rFonts w:hint="eastAsia" w:ascii="宋体" w:hAnsi="宋体" w:cs="宋体"/>
              </w:rPr>
              <w:t>注释：本格式条款仅作为双方签订合同的参考，为阐明各方的权利和义务，经协商可</w:t>
            </w:r>
            <w:r>
              <w:rPr>
                <w:rFonts w:hint="eastAsia" w:ascii="宋体" w:hAnsi="宋体" w:cs="宋体"/>
                <w:lang w:val="en-US" w:eastAsia="zh-CN"/>
              </w:rPr>
              <w:t>修改、删减或</w:t>
            </w:r>
            <w:r>
              <w:rPr>
                <w:rFonts w:hint="eastAsia" w:ascii="宋体" w:hAnsi="宋体" w:cs="宋体"/>
              </w:rPr>
              <w:t>增加新的条款。但不得与遴选文件、应选文件的实质性内容相背离。</w:t>
            </w:r>
          </w:p>
        </w:tc>
      </w:tr>
    </w:tbl>
    <w:p>
      <w:pPr>
        <w:pStyle w:val="6"/>
        <w:widowControl/>
        <w:snapToGrid w:val="0"/>
        <w:spacing w:line="440" w:lineRule="exact"/>
        <w:ind w:left="2250" w:hanging="1200"/>
        <w:rPr>
          <w:rFonts w:hint="eastAsia" w:hAnsi="宋体" w:cs="宋体"/>
          <w:szCs w:val="21"/>
        </w:rPr>
      </w:pPr>
    </w:p>
    <w:p>
      <w:pPr>
        <w:spacing w:line="440" w:lineRule="exact"/>
        <w:rPr>
          <w:rFonts w:hint="eastAsia" w:ascii="宋体" w:hAnsi="宋体" w:cs="宋体"/>
        </w:rPr>
      </w:pPr>
    </w:p>
    <w:p>
      <w:pPr>
        <w:spacing w:line="440" w:lineRule="exact"/>
        <w:rPr>
          <w:rFonts w:hint="eastAsia" w:ascii="宋体" w:hAnsi="宋体" w:cs="宋体"/>
        </w:rPr>
      </w:pPr>
    </w:p>
    <w:p>
      <w:pPr>
        <w:spacing w:line="440" w:lineRule="exact"/>
        <w:rPr>
          <w:rFonts w:hint="eastAsia" w:ascii="宋体" w:hAnsi="宋体" w:cs="宋体"/>
        </w:rPr>
      </w:pPr>
    </w:p>
    <w:p>
      <w:pPr>
        <w:spacing w:line="440" w:lineRule="exact"/>
        <w:rPr>
          <w:rFonts w:hint="eastAsia" w:ascii="宋体" w:hAnsi="宋体" w:cs="宋体"/>
        </w:rPr>
      </w:pPr>
      <w:r>
        <w:rPr>
          <w:rFonts w:hint="eastAsia" w:ascii="宋体" w:hAnsi="宋体" w:cs="宋体"/>
        </w:rPr>
        <w:t>合同编号：【编号】</w:t>
      </w:r>
    </w:p>
    <w:p>
      <w:pPr>
        <w:spacing w:line="440" w:lineRule="exact"/>
        <w:rPr>
          <w:rFonts w:hint="eastAsia" w:ascii="宋体" w:hAnsi="宋体" w:cs="宋体"/>
        </w:rPr>
      </w:pPr>
    </w:p>
    <w:p>
      <w:pPr>
        <w:widowControl/>
        <w:spacing w:before="75" w:after="75" w:line="440" w:lineRule="exact"/>
        <w:jc w:val="center"/>
        <w:rPr>
          <w:rFonts w:hint="eastAsia" w:ascii="宋体" w:hAnsi="宋体" w:cs="宋体"/>
          <w:kern w:val="0"/>
          <w:sz w:val="24"/>
        </w:rPr>
      </w:pPr>
      <w:r>
        <w:rPr>
          <w:rFonts w:hint="eastAsia" w:ascii="宋体" w:hAnsi="宋体" w:cs="宋体"/>
          <w:b/>
          <w:bCs/>
          <w:kern w:val="0"/>
          <w:sz w:val="32"/>
        </w:rPr>
        <w:t xml:space="preserve">  遴选合同</w:t>
      </w:r>
      <w:r>
        <w:rPr>
          <w:rFonts w:ascii="宋体" w:hAnsi="宋体" w:cs="宋体"/>
          <w:b/>
          <w:bCs/>
          <w:kern w:val="0"/>
          <w:sz w:val="32"/>
        </w:rPr>
        <w:t>（参考文本）</w:t>
      </w:r>
    </w:p>
    <w:p>
      <w:pPr>
        <w:widowControl/>
        <w:spacing w:before="75" w:after="75" w:line="440" w:lineRule="exact"/>
        <w:jc w:val="left"/>
        <w:rPr>
          <w:rFonts w:hint="eastAsia" w:ascii="宋体" w:hAnsi="宋体" w:cs="宋体"/>
          <w:kern w:val="0"/>
          <w:sz w:val="24"/>
        </w:rPr>
      </w:pPr>
      <w:r>
        <w:rPr>
          <w:rFonts w:ascii="宋体" w:hAnsi="宋体" w:cs="宋体"/>
          <w:kern w:val="0"/>
          <w:sz w:val="24"/>
        </w:rPr>
        <w:t> </w:t>
      </w:r>
    </w:p>
    <w:p>
      <w:pPr>
        <w:widowControl/>
        <w:spacing w:before="75" w:after="75" w:line="440" w:lineRule="exact"/>
        <w:jc w:val="center"/>
        <w:rPr>
          <w:rFonts w:hint="eastAsia" w:ascii="宋体" w:hAnsi="宋体" w:cs="宋体"/>
          <w:b/>
          <w:bCs/>
          <w:kern w:val="0"/>
          <w:sz w:val="24"/>
        </w:rPr>
      </w:pPr>
      <w:r>
        <w:rPr>
          <w:rFonts w:ascii="宋体" w:hAnsi="宋体" w:cs="宋体"/>
          <w:b/>
          <w:bCs/>
          <w:kern w:val="0"/>
          <w:sz w:val="24"/>
        </w:rPr>
        <w:t>编制说明</w:t>
      </w:r>
    </w:p>
    <w:p>
      <w:pPr>
        <w:widowControl/>
        <w:spacing w:before="75" w:after="75" w:line="440" w:lineRule="exact"/>
        <w:jc w:val="center"/>
        <w:rPr>
          <w:rFonts w:hint="eastAsia" w:ascii="宋体" w:hAnsi="宋体" w:cs="宋体"/>
          <w:kern w:val="0"/>
          <w:sz w:val="24"/>
        </w:rPr>
      </w:pPr>
    </w:p>
    <w:p>
      <w:pPr>
        <w:widowControl/>
        <w:spacing w:before="75" w:after="75" w:line="440" w:lineRule="exact"/>
        <w:jc w:val="left"/>
        <w:rPr>
          <w:rFonts w:hint="eastAsia" w:ascii="宋体" w:hAnsi="宋体" w:cs="宋体"/>
          <w:kern w:val="0"/>
          <w:sz w:val="24"/>
        </w:rPr>
      </w:pPr>
      <w:r>
        <w:rPr>
          <w:rFonts w:ascii="宋体" w:hAnsi="宋体" w:cs="宋体"/>
          <w:b/>
          <w:bCs/>
          <w:kern w:val="0"/>
          <w:sz w:val="24"/>
        </w:rPr>
        <w:t>1、签订合同应遵守</w:t>
      </w:r>
      <w:r>
        <w:rPr>
          <w:rFonts w:hint="eastAsia" w:ascii="宋体" w:hAnsi="宋体" w:cs="宋体"/>
          <w:b/>
          <w:bCs/>
          <w:kern w:val="0"/>
          <w:sz w:val="24"/>
          <w:lang w:val="en-US" w:eastAsia="zh-CN"/>
        </w:rPr>
        <w:t>民法典</w:t>
      </w:r>
      <w:r>
        <w:rPr>
          <w:rFonts w:ascii="宋体" w:hAnsi="宋体" w:cs="宋体"/>
          <w:b/>
          <w:bCs/>
          <w:kern w:val="0"/>
          <w:sz w:val="24"/>
        </w:rPr>
        <w:t>。</w:t>
      </w:r>
    </w:p>
    <w:p>
      <w:pPr>
        <w:widowControl/>
        <w:spacing w:before="75" w:after="75" w:line="440" w:lineRule="exact"/>
        <w:jc w:val="left"/>
        <w:rPr>
          <w:rFonts w:hint="eastAsia" w:ascii="宋体" w:hAnsi="宋体" w:cs="宋体"/>
          <w:kern w:val="0"/>
          <w:sz w:val="24"/>
        </w:rPr>
      </w:pPr>
      <w:r>
        <w:rPr>
          <w:rFonts w:ascii="宋体" w:hAnsi="宋体" w:cs="宋体"/>
          <w:b/>
          <w:bCs/>
          <w:kern w:val="0"/>
          <w:sz w:val="24"/>
        </w:rPr>
        <w:t>2、签订合同时，</w:t>
      </w:r>
      <w:r>
        <w:rPr>
          <w:rFonts w:hint="eastAsia" w:ascii="宋体" w:hAnsi="宋体" w:cs="宋体"/>
          <w:b/>
          <w:bCs/>
          <w:kern w:val="0"/>
          <w:sz w:val="24"/>
        </w:rPr>
        <w:t>遴选</w:t>
      </w:r>
      <w:r>
        <w:rPr>
          <w:rFonts w:ascii="宋体" w:hAnsi="宋体" w:cs="宋体"/>
          <w:b/>
          <w:bCs/>
          <w:kern w:val="0"/>
          <w:sz w:val="24"/>
        </w:rPr>
        <w:t>人与</w:t>
      </w:r>
      <w:r>
        <w:rPr>
          <w:rFonts w:hint="eastAsia" w:ascii="宋体" w:hAnsi="宋体" w:cs="宋体"/>
          <w:b/>
          <w:bCs/>
          <w:kern w:val="0"/>
          <w:sz w:val="24"/>
        </w:rPr>
        <w:t>中选</w:t>
      </w:r>
      <w:r>
        <w:rPr>
          <w:rFonts w:ascii="宋体" w:hAnsi="宋体" w:cs="宋体"/>
          <w:b/>
          <w:bCs/>
          <w:kern w:val="0"/>
          <w:sz w:val="24"/>
        </w:rPr>
        <w:t>人应结合</w:t>
      </w:r>
      <w:r>
        <w:rPr>
          <w:rFonts w:hint="eastAsia" w:ascii="宋体" w:hAnsi="宋体" w:cs="宋体"/>
          <w:b/>
          <w:bCs/>
          <w:kern w:val="0"/>
          <w:sz w:val="24"/>
        </w:rPr>
        <w:t>遴选</w:t>
      </w:r>
      <w:r>
        <w:rPr>
          <w:rFonts w:ascii="宋体" w:hAnsi="宋体" w:cs="宋体"/>
          <w:b/>
          <w:bCs/>
          <w:kern w:val="0"/>
          <w:sz w:val="24"/>
        </w:rPr>
        <w:t>文件第</w:t>
      </w:r>
      <w:r>
        <w:rPr>
          <w:rFonts w:hint="eastAsia" w:ascii="宋体" w:hAnsi="宋体" w:cs="宋体"/>
          <w:b/>
          <w:bCs/>
          <w:kern w:val="0"/>
          <w:sz w:val="24"/>
        </w:rPr>
        <w:t>三</w:t>
      </w:r>
      <w:r>
        <w:rPr>
          <w:rFonts w:ascii="宋体" w:hAnsi="宋体" w:cs="宋体"/>
          <w:b/>
          <w:bCs/>
          <w:kern w:val="0"/>
          <w:sz w:val="24"/>
        </w:rPr>
        <w:t>章规定填列相应内容。</w:t>
      </w:r>
      <w:r>
        <w:rPr>
          <w:rFonts w:hint="eastAsia" w:ascii="宋体" w:hAnsi="宋体" w:cs="宋体"/>
          <w:b/>
          <w:bCs/>
          <w:kern w:val="0"/>
          <w:sz w:val="24"/>
        </w:rPr>
        <w:t>遴选</w:t>
      </w:r>
      <w:r>
        <w:rPr>
          <w:rFonts w:ascii="宋体" w:hAnsi="宋体" w:cs="宋体"/>
          <w:b/>
          <w:bCs/>
          <w:kern w:val="0"/>
          <w:sz w:val="24"/>
        </w:rPr>
        <w:t>文件第</w:t>
      </w:r>
      <w:r>
        <w:rPr>
          <w:rFonts w:hint="eastAsia" w:ascii="宋体" w:hAnsi="宋体" w:cs="宋体"/>
          <w:b/>
          <w:bCs/>
          <w:kern w:val="0"/>
          <w:sz w:val="24"/>
        </w:rPr>
        <w:t>三</w:t>
      </w:r>
      <w:r>
        <w:rPr>
          <w:rFonts w:ascii="宋体" w:hAnsi="宋体" w:cs="宋体"/>
          <w:b/>
          <w:bCs/>
          <w:kern w:val="0"/>
          <w:sz w:val="24"/>
        </w:rPr>
        <w:t>章已有规定的，双方均不得变更或调整；</w:t>
      </w:r>
      <w:r>
        <w:rPr>
          <w:rFonts w:hint="eastAsia" w:ascii="宋体" w:hAnsi="宋体" w:cs="宋体"/>
          <w:b/>
          <w:bCs/>
          <w:kern w:val="0"/>
          <w:sz w:val="24"/>
        </w:rPr>
        <w:t>遴选</w:t>
      </w:r>
      <w:r>
        <w:rPr>
          <w:rFonts w:ascii="宋体" w:hAnsi="宋体" w:cs="宋体"/>
          <w:b/>
          <w:bCs/>
          <w:kern w:val="0"/>
          <w:sz w:val="24"/>
        </w:rPr>
        <w:t>文件第</w:t>
      </w:r>
      <w:r>
        <w:rPr>
          <w:rFonts w:hint="eastAsia" w:ascii="宋体" w:hAnsi="宋体" w:cs="宋体"/>
          <w:b/>
          <w:bCs/>
          <w:kern w:val="0"/>
          <w:sz w:val="24"/>
        </w:rPr>
        <w:t>三</w:t>
      </w:r>
      <w:r>
        <w:rPr>
          <w:rFonts w:ascii="宋体" w:hAnsi="宋体" w:cs="宋体"/>
          <w:b/>
          <w:bCs/>
          <w:kern w:val="0"/>
          <w:sz w:val="24"/>
        </w:rPr>
        <w:t>章未作规定的，双方可通过友好协商进行约定。</w:t>
      </w:r>
    </w:p>
    <w:p>
      <w:pPr>
        <w:widowControl/>
        <w:spacing w:before="75" w:after="75" w:line="440" w:lineRule="exact"/>
        <w:jc w:val="left"/>
        <w:rPr>
          <w:rFonts w:hint="eastAsia" w:ascii="宋体" w:hAnsi="宋体" w:cs="宋体"/>
          <w:kern w:val="0"/>
          <w:sz w:val="24"/>
        </w:rPr>
      </w:pPr>
      <w:r>
        <w:rPr>
          <w:rFonts w:ascii="宋体" w:hAnsi="宋体" w:cs="宋体"/>
          <w:b/>
          <w:bCs/>
          <w:kern w:val="0"/>
          <w:sz w:val="24"/>
        </w:rPr>
        <w:t>3、国家有关部门对若干合同有规范文本的，可使用相应合同文本。</w:t>
      </w:r>
    </w:p>
    <w:p>
      <w:pPr>
        <w:widowControl/>
        <w:spacing w:before="75" w:after="75" w:line="440" w:lineRule="exact"/>
        <w:jc w:val="left"/>
        <w:rPr>
          <w:rFonts w:hint="eastAsia" w:ascii="宋体" w:hAnsi="宋体" w:cs="宋体"/>
          <w:kern w:val="0"/>
          <w:sz w:val="24"/>
        </w:rPr>
      </w:pPr>
    </w:p>
    <w:p>
      <w:pPr>
        <w:widowControl/>
        <w:spacing w:before="75" w:after="75" w:line="440" w:lineRule="exact"/>
        <w:jc w:val="left"/>
        <w:rPr>
          <w:rFonts w:hint="eastAsia" w:ascii="宋体" w:hAnsi="宋体" w:cs="宋体"/>
          <w:kern w:val="0"/>
          <w:sz w:val="24"/>
        </w:rPr>
      </w:pPr>
      <w:r>
        <w:rPr>
          <w:rFonts w:ascii="宋体" w:hAnsi="宋体" w:cs="宋体"/>
          <w:kern w:val="0"/>
          <w:sz w:val="24"/>
        </w:rPr>
        <w:t>甲方：</w:t>
      </w:r>
      <w:r>
        <w:rPr>
          <w:rFonts w:hint="eastAsia" w:ascii="宋体" w:hAnsi="宋体" w:cs="宋体"/>
          <w:kern w:val="0"/>
          <w:sz w:val="24"/>
          <w:u w:val="single"/>
        </w:rPr>
        <w:t>福建医科大学资产经营有限公司</w:t>
      </w:r>
    </w:p>
    <w:p>
      <w:pPr>
        <w:widowControl/>
        <w:spacing w:before="75" w:after="75" w:line="440" w:lineRule="exact"/>
        <w:jc w:val="left"/>
        <w:rPr>
          <w:rFonts w:hint="eastAsia" w:ascii="宋体" w:hAnsi="宋体" w:cs="宋体"/>
          <w:kern w:val="0"/>
          <w:sz w:val="24"/>
        </w:rPr>
      </w:pPr>
      <w:r>
        <w:rPr>
          <w:rFonts w:ascii="宋体" w:hAnsi="宋体" w:cs="宋体"/>
          <w:kern w:val="0"/>
          <w:sz w:val="24"/>
        </w:rPr>
        <w:t>乙方：</w:t>
      </w:r>
      <w:r>
        <w:rPr>
          <w:rFonts w:ascii="宋体" w:hAnsi="宋体" w:cs="宋体"/>
          <w:kern w:val="0"/>
          <w:sz w:val="24"/>
          <w:u w:val="single"/>
        </w:rPr>
        <w:t>（中</w:t>
      </w:r>
      <w:r>
        <w:rPr>
          <w:rFonts w:hint="eastAsia" w:ascii="宋体" w:hAnsi="宋体" w:cs="宋体"/>
          <w:kern w:val="0"/>
          <w:sz w:val="24"/>
          <w:u w:val="single"/>
        </w:rPr>
        <w:t>选</w:t>
      </w:r>
      <w:r>
        <w:rPr>
          <w:rFonts w:ascii="宋体" w:hAnsi="宋体" w:cs="宋体"/>
          <w:kern w:val="0"/>
          <w:sz w:val="24"/>
          <w:u w:val="single"/>
        </w:rPr>
        <w:t>人全称）</w:t>
      </w:r>
    </w:p>
    <w:p>
      <w:pPr>
        <w:widowControl/>
        <w:spacing w:before="75" w:after="75" w:line="440" w:lineRule="exact"/>
        <w:jc w:val="left"/>
        <w:rPr>
          <w:rFonts w:hint="eastAsia" w:ascii="宋体" w:hAnsi="宋体" w:cs="宋体"/>
          <w:kern w:val="0"/>
          <w:sz w:val="24"/>
        </w:rPr>
      </w:pPr>
      <w:r>
        <w:rPr>
          <w:rFonts w:ascii="宋体" w:hAnsi="宋体" w:cs="宋体"/>
          <w:kern w:val="0"/>
          <w:sz w:val="24"/>
        </w:rPr>
        <w:t> </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根据</w:t>
      </w:r>
      <w:r>
        <w:rPr>
          <w:rFonts w:hint="eastAsia" w:ascii="宋体" w:hAnsi="宋体" w:cs="宋体"/>
          <w:kern w:val="0"/>
          <w:sz w:val="24"/>
        </w:rPr>
        <w:t>项目</w:t>
      </w:r>
      <w:r>
        <w:rPr>
          <w:rFonts w:ascii="宋体" w:hAnsi="宋体" w:cs="宋体"/>
          <w:kern w:val="0"/>
          <w:sz w:val="24"/>
        </w:rPr>
        <w:t>编号为</w:t>
      </w:r>
      <w:r>
        <w:rPr>
          <w:rFonts w:ascii="宋体" w:hAnsi="宋体" w:cs="宋体"/>
          <w:kern w:val="0"/>
          <w:sz w:val="24"/>
          <w:u w:val="single"/>
        </w:rPr>
        <w:t>            </w:t>
      </w:r>
      <w:r>
        <w:rPr>
          <w:rFonts w:ascii="宋体" w:hAnsi="宋体" w:cs="宋体"/>
          <w:kern w:val="0"/>
          <w:sz w:val="24"/>
        </w:rPr>
        <w:t>的</w:t>
      </w:r>
      <w:r>
        <w:rPr>
          <w:rFonts w:ascii="宋体" w:hAnsi="宋体" w:cs="宋体"/>
          <w:kern w:val="0"/>
          <w:sz w:val="24"/>
          <w:u w:val="single"/>
        </w:rPr>
        <w:t>（填写“项目名称”）</w:t>
      </w:r>
      <w:r>
        <w:rPr>
          <w:rFonts w:ascii="宋体" w:hAnsi="宋体" w:cs="宋体"/>
          <w:kern w:val="0"/>
          <w:sz w:val="24"/>
        </w:rPr>
        <w:t>项目（以下简称：“本项目”）的</w:t>
      </w:r>
      <w:r>
        <w:rPr>
          <w:rFonts w:hint="eastAsia" w:ascii="宋体" w:hAnsi="宋体" w:cs="宋体"/>
          <w:kern w:val="0"/>
          <w:sz w:val="24"/>
        </w:rPr>
        <w:t>遴选</w:t>
      </w:r>
      <w:r>
        <w:rPr>
          <w:rFonts w:ascii="宋体" w:hAnsi="宋体" w:cs="宋体"/>
          <w:kern w:val="0"/>
          <w:sz w:val="24"/>
        </w:rPr>
        <w:t>结果，乙方为中</w:t>
      </w:r>
      <w:r>
        <w:rPr>
          <w:rFonts w:hint="eastAsia" w:ascii="宋体" w:hAnsi="宋体" w:cs="宋体"/>
          <w:kern w:val="0"/>
          <w:sz w:val="24"/>
        </w:rPr>
        <w:t>选</w:t>
      </w:r>
      <w:r>
        <w:rPr>
          <w:rFonts w:ascii="宋体" w:hAnsi="宋体" w:cs="宋体"/>
          <w:kern w:val="0"/>
          <w:sz w:val="24"/>
        </w:rPr>
        <w:t>人。现经甲乙双方友好协商，就以下事项达成一致并签订本合同：</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1、下列合同文件是构成本合同不可分割的部分：</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1.1合同条款；</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1.2遴选文件、乙方的</w:t>
      </w:r>
      <w:r>
        <w:rPr>
          <w:rFonts w:hint="eastAsia" w:ascii="宋体" w:hAnsi="宋体" w:cs="宋体"/>
          <w:kern w:val="0"/>
          <w:sz w:val="24"/>
        </w:rPr>
        <w:t>应选</w:t>
      </w:r>
      <w:r>
        <w:rPr>
          <w:rFonts w:ascii="宋体" w:hAnsi="宋体" w:cs="宋体"/>
          <w:kern w:val="0"/>
          <w:sz w:val="24"/>
        </w:rPr>
        <w:t>文件；</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1.3其他文件或材料：□无。□</w:t>
      </w:r>
      <w:r>
        <w:rPr>
          <w:rFonts w:ascii="宋体" w:hAnsi="宋体" w:cs="宋体"/>
          <w:kern w:val="0"/>
          <w:sz w:val="24"/>
          <w:u w:val="single"/>
        </w:rPr>
        <w:t>（按照实际情况编制填写需要增加的内容）</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2、合同标的</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3、合同总金额</w:t>
      </w:r>
      <w:r>
        <w:rPr>
          <w:rFonts w:hint="eastAsia" w:ascii="宋体" w:hAnsi="宋体" w:cs="宋体"/>
          <w:kern w:val="0"/>
          <w:sz w:val="24"/>
        </w:rPr>
        <w:t>(项目建设总投资)</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3.1合同总金额为人民币大写：</w:t>
      </w:r>
      <w:r>
        <w:rPr>
          <w:rFonts w:ascii="宋体" w:hAnsi="宋体" w:cs="宋体"/>
          <w:kern w:val="0"/>
          <w:sz w:val="24"/>
          <w:u w:val="single"/>
        </w:rPr>
        <w:t>              </w:t>
      </w:r>
      <w:r>
        <w:rPr>
          <w:rFonts w:ascii="宋体" w:hAnsi="宋体" w:cs="宋体"/>
          <w:kern w:val="0"/>
          <w:sz w:val="24"/>
        </w:rPr>
        <w:t>元（￥</w:t>
      </w:r>
      <w:r>
        <w:rPr>
          <w:rFonts w:ascii="宋体" w:hAnsi="宋体" w:cs="宋体"/>
          <w:kern w:val="0"/>
          <w:sz w:val="24"/>
          <w:u w:val="single"/>
        </w:rPr>
        <w:t>              </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4、合同标的交付时间、地点和条件</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4.1交付时间：</w:t>
      </w:r>
      <w:r>
        <w:rPr>
          <w:rFonts w:ascii="宋体" w:hAnsi="宋体" w:cs="宋体"/>
          <w:kern w:val="0"/>
          <w:sz w:val="24"/>
          <w:u w:val="single"/>
        </w:rPr>
        <w:t>                     </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4.2交付地点：</w:t>
      </w:r>
      <w:r>
        <w:rPr>
          <w:rFonts w:ascii="宋体" w:hAnsi="宋体" w:cs="宋体"/>
          <w:kern w:val="0"/>
          <w:sz w:val="24"/>
          <w:u w:val="single"/>
        </w:rPr>
        <w:t>                     </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4.3交付条件：</w:t>
      </w:r>
      <w:r>
        <w:rPr>
          <w:rFonts w:ascii="宋体" w:hAnsi="宋体" w:cs="宋体"/>
          <w:kern w:val="0"/>
          <w:sz w:val="24"/>
          <w:u w:val="single"/>
        </w:rPr>
        <w:t>                     </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5、合同标的应符合遴选文件、乙方</w:t>
      </w:r>
      <w:r>
        <w:rPr>
          <w:rFonts w:hint="eastAsia" w:ascii="宋体" w:hAnsi="宋体" w:cs="宋体"/>
          <w:kern w:val="0"/>
          <w:sz w:val="24"/>
        </w:rPr>
        <w:t>应选</w:t>
      </w:r>
      <w:r>
        <w:rPr>
          <w:rFonts w:ascii="宋体" w:hAnsi="宋体" w:cs="宋体"/>
          <w:kern w:val="0"/>
          <w:sz w:val="24"/>
        </w:rPr>
        <w:t>文件的规定或约定，具体如下：</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6、</w:t>
      </w:r>
      <w:r>
        <w:rPr>
          <w:rFonts w:hint="eastAsia" w:ascii="宋体" w:hAnsi="宋体" w:cs="宋体"/>
          <w:kern w:val="0"/>
          <w:sz w:val="24"/>
        </w:rPr>
        <w:t>装修期限</w:t>
      </w:r>
      <w:r>
        <w:rPr>
          <w:rFonts w:ascii="宋体" w:hAnsi="宋体" w:cs="宋体"/>
          <w:kern w:val="0"/>
          <w:sz w:val="24"/>
        </w:rPr>
        <w:t>应按照遴选文件、乙方</w:t>
      </w:r>
      <w:r>
        <w:rPr>
          <w:rFonts w:hint="eastAsia" w:ascii="宋体" w:hAnsi="宋体" w:cs="宋体"/>
          <w:kern w:val="0"/>
          <w:sz w:val="24"/>
        </w:rPr>
        <w:t>应选</w:t>
      </w:r>
      <w:r>
        <w:rPr>
          <w:rFonts w:ascii="宋体" w:hAnsi="宋体" w:cs="宋体"/>
          <w:kern w:val="0"/>
          <w:sz w:val="24"/>
        </w:rPr>
        <w:t>文件的规定或约定进行，具体如下：</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7</w:t>
      </w:r>
      <w:r>
        <w:rPr>
          <w:rFonts w:hint="eastAsia" w:ascii="宋体" w:hAnsi="宋体" w:cs="宋体"/>
          <w:kern w:val="0"/>
          <w:sz w:val="24"/>
        </w:rPr>
        <w:t>、收益分配，</w:t>
      </w:r>
      <w:r>
        <w:rPr>
          <w:rFonts w:ascii="宋体" w:hAnsi="宋体" w:cs="宋体"/>
          <w:kern w:val="0"/>
          <w:sz w:val="24"/>
        </w:rPr>
        <w:t>具体如下：</w:t>
      </w:r>
      <w:r>
        <w:rPr>
          <w:rFonts w:ascii="宋体" w:hAnsi="宋体" w:cs="宋体"/>
          <w:kern w:val="0"/>
          <w:sz w:val="24"/>
          <w:u w:val="single"/>
        </w:rPr>
        <w:t>（按照遴选文件规定填写）</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8、合同款项的支付应按照遴选文件的规定进行，具体如下：</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u w:val="single"/>
        </w:rPr>
        <w:t>（按照实际情况编制填写，可以是表格或文字描述，包括一次性支付或分期支付等）</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9、履约保证金</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□无。□有，具体如下：</w:t>
      </w:r>
      <w:r>
        <w:rPr>
          <w:rFonts w:ascii="宋体" w:hAnsi="宋体" w:cs="宋体"/>
          <w:kern w:val="0"/>
          <w:sz w:val="24"/>
          <w:u w:val="single"/>
        </w:rPr>
        <w:t>（按照遴选文件规定填写）</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10、合同有效期</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11、违约责任</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u w:val="single"/>
        </w:rPr>
        <w:t>（按照实际情况编制填写，可以是表格或文字描述）</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12、知识产权</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12.1乙方提供的</w:t>
      </w:r>
      <w:r>
        <w:rPr>
          <w:rFonts w:hint="eastAsia" w:ascii="宋体" w:hAnsi="宋体" w:cs="宋体"/>
          <w:kern w:val="0"/>
          <w:sz w:val="24"/>
        </w:rPr>
        <w:t>遴选</w:t>
      </w:r>
      <w:r>
        <w:rPr>
          <w:rFonts w:ascii="宋体" w:hAnsi="宋体" w:cs="宋体"/>
          <w:kern w:val="0"/>
          <w:sz w:val="24"/>
        </w:rPr>
        <w:t>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12.2若乙方提供的</w:t>
      </w:r>
      <w:r>
        <w:rPr>
          <w:rFonts w:hint="eastAsia" w:ascii="宋体" w:hAnsi="宋体" w:cs="宋体"/>
          <w:kern w:val="0"/>
          <w:sz w:val="24"/>
        </w:rPr>
        <w:t>遴选</w:t>
      </w:r>
      <w:r>
        <w:rPr>
          <w:rFonts w:ascii="宋体" w:hAnsi="宋体" w:cs="宋体"/>
          <w:kern w:val="0"/>
          <w:sz w:val="24"/>
        </w:rPr>
        <w:t>标的不符合国家知识产权法律、法规的规定或被有关主管机关认定为假冒伪劣品，则乙方</w:t>
      </w:r>
      <w:r>
        <w:rPr>
          <w:rFonts w:hint="eastAsia" w:ascii="宋体" w:hAnsi="宋体" w:cs="宋体"/>
          <w:kern w:val="0"/>
          <w:sz w:val="24"/>
        </w:rPr>
        <w:t>中选</w:t>
      </w:r>
      <w:r>
        <w:rPr>
          <w:rFonts w:ascii="宋体" w:hAnsi="宋体" w:cs="宋体"/>
          <w:kern w:val="0"/>
          <w:sz w:val="24"/>
        </w:rPr>
        <w:t>资格将被取消；甲方还将按照有关法律、法规和规章的规定进行处理，具体如下：</w:t>
      </w:r>
      <w:r>
        <w:rPr>
          <w:rFonts w:ascii="宋体" w:hAnsi="宋体" w:cs="宋体"/>
          <w:kern w:val="0"/>
          <w:sz w:val="24"/>
          <w:u w:val="single"/>
        </w:rPr>
        <w:t>（按照实际情况编制填写）</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13、解决争议的方法</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13.1甲、乙双方协商解决。</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13.2若协商解决不成，则通过下列途径之一解决：</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□提交仲裁委员会仲裁，具体如下：</w:t>
      </w:r>
      <w:r>
        <w:rPr>
          <w:rFonts w:ascii="宋体" w:hAnsi="宋体" w:cs="宋体"/>
          <w:kern w:val="0"/>
          <w:sz w:val="24"/>
          <w:u w:val="single"/>
        </w:rPr>
        <w:t>（按照实际情况编制填写）</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□向人民法院提起诉讼，具体如下：</w:t>
      </w:r>
      <w:r>
        <w:rPr>
          <w:rFonts w:ascii="宋体" w:hAnsi="宋体" w:cs="宋体"/>
          <w:kern w:val="0"/>
          <w:sz w:val="24"/>
          <w:u w:val="single"/>
        </w:rPr>
        <w:t>（按照实际情况编制填写）</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14、不可抗力</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14.1因不可抗力造成违约的，遭受不可抗力一方应及时向对方通报不能履行或不能完全履行的理由，并在随后取得有关主管机关证明后的</w:t>
      </w:r>
      <w:r>
        <w:rPr>
          <w:rFonts w:cs="宋体"/>
          <w:kern w:val="0"/>
          <w:sz w:val="24"/>
        </w:rPr>
        <w:t>15</w:t>
      </w:r>
      <w:r>
        <w:rPr>
          <w:rFonts w:ascii="宋体" w:hAnsi="宋体" w:cs="宋体"/>
          <w:kern w:val="0"/>
          <w:sz w:val="24"/>
        </w:rPr>
        <w:t>日内向另一方提供不可抗力发生及持续期间的充分证据。基于以上行为，允许遭受不可抗力一方延期履行、部分履行或不履行合同，并根据情况可部分或全部免于承担违约责任。</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14.2本合同中的不可抗力指不能预见、不能避免、不能克服的客观情况，包括但不限于：自然灾害如地震、台风、洪水、火灾及政府行为、法律规定或其适用的变化或其他任何无法预见、避免或控制的事件。</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15、合同条款</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u w:val="single"/>
        </w:rPr>
        <w:t>（按照实际情况编制填写。遴选文件第</w:t>
      </w:r>
      <w:bookmarkStart w:id="44" w:name="_Hlk142548549"/>
      <w:r>
        <w:rPr>
          <w:rFonts w:hint="eastAsia" w:ascii="宋体" w:hAnsi="宋体" w:cs="宋体"/>
          <w:kern w:val="0"/>
          <w:sz w:val="24"/>
          <w:u w:val="single"/>
        </w:rPr>
        <w:t>三</w:t>
      </w:r>
      <w:bookmarkEnd w:id="44"/>
      <w:r>
        <w:rPr>
          <w:rFonts w:ascii="宋体" w:hAnsi="宋体" w:cs="宋体"/>
          <w:kern w:val="0"/>
          <w:sz w:val="24"/>
          <w:u w:val="single"/>
        </w:rPr>
        <w:t>章已有规定的，双方均不得变更或调整；遴选文件第</w:t>
      </w:r>
      <w:r>
        <w:rPr>
          <w:rFonts w:hint="eastAsia" w:ascii="宋体" w:hAnsi="宋体" w:cs="宋体"/>
          <w:kern w:val="0"/>
          <w:sz w:val="24"/>
          <w:u w:val="single"/>
        </w:rPr>
        <w:t>三</w:t>
      </w:r>
      <w:r>
        <w:rPr>
          <w:rFonts w:ascii="宋体" w:hAnsi="宋体" w:cs="宋体"/>
          <w:kern w:val="0"/>
          <w:sz w:val="24"/>
          <w:u w:val="single"/>
        </w:rPr>
        <w:t>章未作规定的，双方可通过友好协商进行约定）</w:t>
      </w:r>
      <w:r>
        <w:rPr>
          <w:rFonts w:ascii="宋体" w:hAnsi="宋体" w:cs="宋体"/>
          <w:kern w:val="0"/>
          <w:sz w:val="24"/>
        </w:rPr>
        <w:t>。</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16、其他约定</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16.1合同文件与本合同具有同等法律效力。</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16.2本合同未尽事宜，双方可另行补充。</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 xml:space="preserve">16.3合同生效：自签订之日起生效； </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16.4本合同一式</w:t>
      </w:r>
      <w:r>
        <w:rPr>
          <w:rFonts w:ascii="宋体" w:hAnsi="宋体" w:cs="宋体"/>
          <w:kern w:val="0"/>
          <w:sz w:val="24"/>
          <w:u w:val="single"/>
        </w:rPr>
        <w:t>（填写具体份数）</w:t>
      </w:r>
      <w:r>
        <w:rPr>
          <w:rFonts w:ascii="宋体" w:hAnsi="宋体" w:cs="宋体"/>
          <w:kern w:val="0"/>
          <w:sz w:val="24"/>
        </w:rPr>
        <w:t>份，经双方授权代表签字并盖章后生效。甲方、乙方各执</w:t>
      </w:r>
      <w:r>
        <w:rPr>
          <w:rFonts w:ascii="宋体" w:hAnsi="宋体" w:cs="宋体"/>
          <w:kern w:val="0"/>
          <w:sz w:val="24"/>
          <w:u w:val="single"/>
        </w:rPr>
        <w:t>（填写具体份数）</w:t>
      </w:r>
      <w:r>
        <w:rPr>
          <w:rFonts w:ascii="宋体" w:hAnsi="宋体" w:cs="宋体"/>
          <w:kern w:val="0"/>
          <w:sz w:val="24"/>
        </w:rPr>
        <w:t>份，送</w:t>
      </w:r>
      <w:r>
        <w:rPr>
          <w:rFonts w:ascii="宋体" w:hAnsi="宋体" w:cs="宋体"/>
          <w:kern w:val="0"/>
          <w:sz w:val="24"/>
          <w:u w:val="single"/>
        </w:rPr>
        <w:t>（填写需要备案的监管部门的全称）</w:t>
      </w:r>
      <w:r>
        <w:rPr>
          <w:rFonts w:ascii="宋体" w:hAnsi="宋体" w:cs="宋体"/>
          <w:kern w:val="0"/>
          <w:sz w:val="24"/>
        </w:rPr>
        <w:t>备案</w:t>
      </w:r>
      <w:r>
        <w:rPr>
          <w:rFonts w:ascii="宋体" w:hAnsi="宋体" w:cs="宋体"/>
          <w:kern w:val="0"/>
          <w:sz w:val="24"/>
          <w:u w:val="single"/>
        </w:rPr>
        <w:t>（填写具体份数）</w:t>
      </w:r>
      <w:r>
        <w:rPr>
          <w:rFonts w:ascii="宋体" w:hAnsi="宋体" w:cs="宋体"/>
          <w:kern w:val="0"/>
          <w:sz w:val="24"/>
        </w:rPr>
        <w:t>份，具有同等效力。</w:t>
      </w:r>
    </w:p>
    <w:p>
      <w:pPr>
        <w:widowControl/>
        <w:spacing w:before="75" w:after="75" w:line="440" w:lineRule="exact"/>
        <w:ind w:firstLine="480"/>
        <w:jc w:val="left"/>
        <w:rPr>
          <w:rFonts w:hint="eastAsia" w:ascii="宋体" w:hAnsi="宋体" w:cs="宋体"/>
          <w:kern w:val="0"/>
          <w:sz w:val="24"/>
        </w:rPr>
      </w:pPr>
      <w:r>
        <w:rPr>
          <w:rFonts w:ascii="宋体" w:hAnsi="宋体" w:cs="宋体"/>
          <w:kern w:val="0"/>
          <w:sz w:val="24"/>
        </w:rPr>
        <w:t>16.5其他：□无。□</w:t>
      </w:r>
      <w:r>
        <w:rPr>
          <w:rFonts w:ascii="宋体" w:hAnsi="宋体" w:cs="宋体"/>
          <w:kern w:val="0"/>
          <w:sz w:val="24"/>
          <w:u w:val="single"/>
        </w:rPr>
        <w:t>（按照实际情况编制填写需要增加的内容）</w:t>
      </w:r>
      <w:r>
        <w:rPr>
          <w:rFonts w:ascii="宋体" w:hAnsi="宋体" w:cs="宋体"/>
          <w:kern w:val="0"/>
          <w:sz w:val="24"/>
        </w:rPr>
        <w:t>。</w:t>
      </w:r>
    </w:p>
    <w:p>
      <w:pPr>
        <w:widowControl/>
        <w:spacing w:before="75" w:after="75" w:line="440" w:lineRule="exact"/>
        <w:jc w:val="center"/>
        <w:rPr>
          <w:rFonts w:hint="eastAsia" w:ascii="宋体" w:hAnsi="宋体" w:cs="宋体"/>
          <w:kern w:val="0"/>
          <w:sz w:val="24"/>
        </w:rPr>
      </w:pPr>
      <w:r>
        <w:rPr>
          <w:rFonts w:ascii="宋体" w:hAnsi="宋体" w:cs="宋体"/>
          <w:kern w:val="0"/>
          <w:sz w:val="24"/>
        </w:rPr>
        <w:t>（以下无正文）</w:t>
      </w:r>
    </w:p>
    <w:p>
      <w:pPr>
        <w:widowControl/>
        <w:spacing w:before="75" w:after="75" w:line="440" w:lineRule="exact"/>
        <w:jc w:val="left"/>
        <w:rPr>
          <w:rFonts w:hint="eastAsia" w:ascii="宋体" w:hAnsi="宋体" w:cs="宋体"/>
          <w:kern w:val="0"/>
          <w:sz w:val="24"/>
        </w:rPr>
      </w:pPr>
      <w:r>
        <w:rPr>
          <w:rFonts w:ascii="宋体" w:hAnsi="宋体" w:cs="宋体"/>
          <w:kern w:val="0"/>
          <w:sz w:val="24"/>
        </w:rPr>
        <w:t> </w:t>
      </w:r>
    </w:p>
    <w:p>
      <w:pPr>
        <w:widowControl/>
        <w:spacing w:before="75" w:after="75" w:line="440" w:lineRule="exact"/>
        <w:jc w:val="left"/>
        <w:rPr>
          <w:rFonts w:hint="eastAsia" w:ascii="宋体" w:hAnsi="宋体" w:cs="宋体"/>
          <w:kern w:val="0"/>
          <w:sz w:val="24"/>
        </w:rPr>
      </w:pPr>
      <w:r>
        <w:rPr>
          <w:rFonts w:ascii="宋体" w:hAnsi="宋体" w:cs="宋体"/>
          <w:kern w:val="0"/>
          <w:sz w:val="24"/>
        </w:rPr>
        <w:t> </w:t>
      </w:r>
    </w:p>
    <w:p>
      <w:pPr>
        <w:widowControl/>
        <w:spacing w:before="75" w:after="75" w:line="440" w:lineRule="exact"/>
        <w:jc w:val="left"/>
        <w:rPr>
          <w:rFonts w:hint="eastAsia" w:ascii="宋体" w:hAnsi="宋体" w:cs="宋体"/>
          <w:kern w:val="0"/>
          <w:sz w:val="24"/>
        </w:rPr>
      </w:pPr>
      <w:r>
        <w:rPr>
          <w:rFonts w:hint="eastAsia" w:ascii="宋体" w:hAnsi="宋体" w:cs="宋体"/>
          <w:kern w:val="0"/>
          <w:sz w:val="24"/>
        </w:rPr>
        <w:t>甲方：</w:t>
      </w:r>
      <w:r>
        <w:rPr>
          <w:rFonts w:ascii="宋体" w:hAnsi="宋体" w:cs="宋体"/>
          <w:kern w:val="0"/>
          <w:sz w:val="24"/>
        </w:rPr>
        <w:t xml:space="preserve">                                  乙方：</w:t>
      </w:r>
    </w:p>
    <w:p>
      <w:pPr>
        <w:widowControl/>
        <w:spacing w:before="75" w:after="75" w:line="440" w:lineRule="exact"/>
        <w:jc w:val="left"/>
        <w:rPr>
          <w:rFonts w:hint="eastAsia" w:ascii="宋体" w:hAnsi="宋体" w:cs="宋体"/>
          <w:kern w:val="0"/>
          <w:sz w:val="24"/>
        </w:rPr>
      </w:pPr>
      <w:r>
        <w:rPr>
          <w:rFonts w:hint="eastAsia" w:ascii="宋体" w:hAnsi="宋体" w:cs="宋体"/>
          <w:kern w:val="0"/>
          <w:sz w:val="24"/>
        </w:rPr>
        <w:t>住所：</w:t>
      </w:r>
      <w:r>
        <w:rPr>
          <w:rFonts w:ascii="宋体" w:hAnsi="宋体" w:cs="宋体"/>
          <w:kern w:val="0"/>
          <w:sz w:val="24"/>
        </w:rPr>
        <w:t xml:space="preserve">                                  住所：</w:t>
      </w:r>
    </w:p>
    <w:p>
      <w:pPr>
        <w:widowControl/>
        <w:spacing w:before="75" w:after="75" w:line="440" w:lineRule="exact"/>
        <w:jc w:val="left"/>
        <w:rPr>
          <w:rFonts w:hint="eastAsia" w:ascii="宋体" w:hAnsi="宋体" w:cs="宋体"/>
          <w:kern w:val="0"/>
          <w:sz w:val="24"/>
        </w:rPr>
      </w:pPr>
      <w:r>
        <w:rPr>
          <w:rFonts w:hint="eastAsia" w:ascii="宋体" w:hAnsi="宋体" w:cs="宋体"/>
          <w:kern w:val="0"/>
          <w:sz w:val="24"/>
        </w:rPr>
        <w:t>单位负责人：</w:t>
      </w:r>
      <w:r>
        <w:rPr>
          <w:rFonts w:ascii="宋体" w:hAnsi="宋体" w:cs="宋体"/>
          <w:kern w:val="0"/>
          <w:sz w:val="24"/>
        </w:rPr>
        <w:t xml:space="preserve">                            单位负责人：</w:t>
      </w:r>
    </w:p>
    <w:p>
      <w:pPr>
        <w:widowControl/>
        <w:spacing w:before="75" w:after="75" w:line="440" w:lineRule="exact"/>
        <w:jc w:val="left"/>
        <w:rPr>
          <w:rFonts w:hint="eastAsia" w:ascii="宋体" w:hAnsi="宋体" w:cs="宋体"/>
          <w:kern w:val="0"/>
          <w:sz w:val="24"/>
        </w:rPr>
      </w:pPr>
      <w:r>
        <w:rPr>
          <w:rFonts w:ascii="宋体" w:hAnsi="宋体" w:cs="宋体"/>
          <w:kern w:val="0"/>
          <w:sz w:val="24"/>
        </w:rPr>
        <w:t xml:space="preserve"> </w:t>
      </w:r>
    </w:p>
    <w:p>
      <w:pPr>
        <w:widowControl/>
        <w:spacing w:before="75" w:after="75" w:line="440" w:lineRule="exact"/>
        <w:jc w:val="left"/>
        <w:rPr>
          <w:rFonts w:hint="eastAsia" w:ascii="宋体" w:hAnsi="宋体" w:cs="宋体"/>
          <w:kern w:val="0"/>
          <w:sz w:val="24"/>
        </w:rPr>
      </w:pPr>
      <w:r>
        <w:rPr>
          <w:rFonts w:hint="eastAsia" w:ascii="宋体" w:hAnsi="宋体" w:cs="宋体"/>
          <w:kern w:val="0"/>
          <w:sz w:val="24"/>
        </w:rPr>
        <w:t>委托代理人：</w:t>
      </w:r>
      <w:r>
        <w:rPr>
          <w:rFonts w:ascii="宋体" w:hAnsi="宋体" w:cs="宋体"/>
          <w:kern w:val="0"/>
          <w:sz w:val="24"/>
        </w:rPr>
        <w:t xml:space="preserve">                            委托代理人：</w:t>
      </w:r>
    </w:p>
    <w:p>
      <w:pPr>
        <w:widowControl/>
        <w:spacing w:before="75" w:after="75" w:line="440" w:lineRule="exact"/>
        <w:jc w:val="left"/>
        <w:rPr>
          <w:rFonts w:hint="eastAsia" w:ascii="宋体" w:hAnsi="宋体" w:cs="宋体"/>
          <w:kern w:val="0"/>
          <w:sz w:val="24"/>
        </w:rPr>
      </w:pPr>
      <w:r>
        <w:rPr>
          <w:rFonts w:ascii="宋体" w:hAnsi="宋体" w:cs="宋体"/>
          <w:kern w:val="0"/>
          <w:sz w:val="24"/>
        </w:rPr>
        <w:t xml:space="preserve"> </w:t>
      </w:r>
    </w:p>
    <w:p>
      <w:pPr>
        <w:widowControl/>
        <w:spacing w:before="75" w:after="75" w:line="440" w:lineRule="exact"/>
        <w:jc w:val="left"/>
        <w:rPr>
          <w:rFonts w:hint="eastAsia" w:ascii="宋体" w:hAnsi="宋体" w:cs="宋体"/>
          <w:kern w:val="0"/>
          <w:sz w:val="24"/>
        </w:rPr>
      </w:pPr>
      <w:r>
        <w:rPr>
          <w:rFonts w:hint="eastAsia" w:ascii="宋体" w:hAnsi="宋体" w:cs="宋体"/>
          <w:kern w:val="0"/>
          <w:sz w:val="24"/>
        </w:rPr>
        <w:t>联系方法：</w:t>
      </w:r>
      <w:r>
        <w:rPr>
          <w:rFonts w:ascii="宋体" w:hAnsi="宋体" w:cs="宋体"/>
          <w:kern w:val="0"/>
          <w:sz w:val="24"/>
        </w:rPr>
        <w:t xml:space="preserve">                              联系方法：</w:t>
      </w:r>
    </w:p>
    <w:p>
      <w:pPr>
        <w:widowControl/>
        <w:spacing w:before="75" w:after="75" w:line="440" w:lineRule="exact"/>
        <w:jc w:val="left"/>
        <w:rPr>
          <w:rFonts w:hint="eastAsia" w:ascii="宋体" w:hAnsi="宋体" w:cs="宋体"/>
          <w:kern w:val="0"/>
          <w:sz w:val="24"/>
        </w:rPr>
      </w:pPr>
      <w:r>
        <w:rPr>
          <w:rFonts w:hint="eastAsia" w:ascii="宋体" w:hAnsi="宋体" w:cs="宋体"/>
          <w:kern w:val="0"/>
          <w:sz w:val="24"/>
        </w:rPr>
        <w:t>开户银行：</w:t>
      </w:r>
      <w:r>
        <w:rPr>
          <w:rFonts w:ascii="宋体" w:hAnsi="宋体" w:cs="宋体"/>
          <w:kern w:val="0"/>
          <w:sz w:val="24"/>
        </w:rPr>
        <w:t xml:space="preserve">                              开户银行：</w:t>
      </w:r>
    </w:p>
    <w:p>
      <w:pPr>
        <w:widowControl/>
        <w:spacing w:before="75" w:after="75" w:line="440" w:lineRule="exact"/>
        <w:jc w:val="left"/>
        <w:rPr>
          <w:rFonts w:hint="eastAsia" w:ascii="宋体" w:hAnsi="宋体" w:cs="宋体"/>
          <w:kern w:val="0"/>
          <w:sz w:val="24"/>
        </w:rPr>
      </w:pPr>
      <w:r>
        <w:rPr>
          <w:rFonts w:hint="eastAsia" w:ascii="宋体" w:hAnsi="宋体" w:cs="宋体"/>
          <w:kern w:val="0"/>
          <w:sz w:val="24"/>
        </w:rPr>
        <w:t>账号：</w:t>
      </w:r>
      <w:r>
        <w:rPr>
          <w:rFonts w:ascii="宋体" w:hAnsi="宋体" w:cs="宋体"/>
          <w:kern w:val="0"/>
          <w:sz w:val="24"/>
        </w:rPr>
        <w:t xml:space="preserve">                                  账号： </w:t>
      </w:r>
    </w:p>
    <w:p>
      <w:pPr>
        <w:widowControl/>
        <w:spacing w:before="75" w:after="75" w:line="440" w:lineRule="exact"/>
        <w:jc w:val="left"/>
        <w:rPr>
          <w:rFonts w:hint="eastAsia" w:ascii="宋体" w:hAnsi="宋体" w:cs="宋体"/>
          <w:kern w:val="0"/>
          <w:sz w:val="24"/>
        </w:rPr>
      </w:pPr>
      <w:r>
        <w:rPr>
          <w:rFonts w:ascii="宋体" w:hAnsi="宋体" w:cs="宋体"/>
          <w:kern w:val="0"/>
          <w:sz w:val="24"/>
        </w:rPr>
        <w:t> </w:t>
      </w:r>
    </w:p>
    <w:p>
      <w:pPr>
        <w:widowControl/>
        <w:spacing w:before="75" w:after="75" w:line="440" w:lineRule="exact"/>
        <w:jc w:val="left"/>
        <w:rPr>
          <w:rFonts w:hint="eastAsia" w:ascii="宋体" w:hAnsi="宋体" w:cs="宋体"/>
          <w:kern w:val="0"/>
          <w:sz w:val="24"/>
        </w:rPr>
      </w:pPr>
      <w:r>
        <w:rPr>
          <w:rFonts w:ascii="宋体" w:hAnsi="宋体" w:cs="宋体"/>
          <w:kern w:val="0"/>
          <w:sz w:val="24"/>
        </w:rPr>
        <w:t>签订地点：</w:t>
      </w:r>
      <w:r>
        <w:rPr>
          <w:rFonts w:ascii="宋体" w:hAnsi="宋体" w:cs="宋体"/>
          <w:kern w:val="0"/>
          <w:sz w:val="24"/>
          <w:u w:val="single"/>
        </w:rPr>
        <w:t>                </w:t>
      </w:r>
    </w:p>
    <w:p>
      <w:pPr>
        <w:widowControl/>
        <w:spacing w:before="75" w:after="75" w:line="440" w:lineRule="exact"/>
        <w:jc w:val="left"/>
        <w:rPr>
          <w:rFonts w:hint="eastAsia" w:ascii="宋体" w:hAnsi="宋体" w:cs="宋体"/>
          <w:kern w:val="0"/>
          <w:sz w:val="24"/>
        </w:rPr>
      </w:pPr>
      <w:r>
        <w:rPr>
          <w:rFonts w:ascii="宋体" w:hAnsi="宋体" w:cs="宋体"/>
          <w:kern w:val="0"/>
          <w:sz w:val="24"/>
        </w:rPr>
        <w:t>签订日期：</w:t>
      </w:r>
      <w:r>
        <w:rPr>
          <w:rFonts w:ascii="宋体" w:hAnsi="宋体" w:cs="宋体"/>
          <w:kern w:val="0"/>
          <w:sz w:val="24"/>
          <w:u w:val="single"/>
        </w:rPr>
        <w:t>    </w:t>
      </w:r>
      <w:r>
        <w:rPr>
          <w:rFonts w:ascii="宋体" w:hAnsi="宋体" w:cs="宋体"/>
          <w:kern w:val="0"/>
          <w:sz w:val="24"/>
        </w:rPr>
        <w:t>年</w:t>
      </w:r>
      <w:r>
        <w:rPr>
          <w:rFonts w:ascii="宋体" w:hAnsi="宋体" w:cs="宋体"/>
          <w:kern w:val="0"/>
          <w:sz w:val="24"/>
          <w:u w:val="single"/>
        </w:rPr>
        <w:t>   </w:t>
      </w:r>
      <w:r>
        <w:rPr>
          <w:rFonts w:ascii="宋体" w:hAnsi="宋体" w:cs="宋体"/>
          <w:kern w:val="0"/>
          <w:sz w:val="24"/>
        </w:rPr>
        <w:t>月</w:t>
      </w:r>
      <w:r>
        <w:rPr>
          <w:rFonts w:ascii="宋体" w:hAnsi="宋体" w:cs="宋体"/>
          <w:kern w:val="0"/>
          <w:sz w:val="24"/>
          <w:u w:val="single"/>
        </w:rPr>
        <w:t>   </w:t>
      </w:r>
      <w:r>
        <w:rPr>
          <w:rFonts w:ascii="宋体" w:hAnsi="宋体" w:cs="宋体"/>
          <w:kern w:val="0"/>
          <w:sz w:val="24"/>
        </w:rPr>
        <w:t>日</w:t>
      </w:r>
    </w:p>
    <w:p>
      <w:pPr>
        <w:spacing w:line="440" w:lineRule="exact"/>
        <w:rPr>
          <w:rFonts w:hint="eastAsia" w:ascii="宋体" w:hAnsi="宋体" w:cs="宋体"/>
        </w:rPr>
      </w:pPr>
    </w:p>
    <w:p>
      <w:pPr>
        <w:tabs>
          <w:tab w:val="left" w:pos="900"/>
        </w:tabs>
        <w:spacing w:line="440" w:lineRule="exact"/>
        <w:outlineLvl w:val="0"/>
        <w:rPr>
          <w:rFonts w:hint="eastAsia" w:ascii="宋体" w:hAnsi="宋体" w:cs="宋体"/>
          <w:b/>
          <w:sz w:val="32"/>
          <w:szCs w:val="32"/>
        </w:rPr>
      </w:pPr>
    </w:p>
    <w:p>
      <w:pPr>
        <w:spacing w:line="440" w:lineRule="exact"/>
        <w:rPr>
          <w:rFonts w:hint="eastAsia" w:ascii="宋体" w:hAnsi="宋体" w:cs="宋体"/>
          <w:b/>
          <w:sz w:val="32"/>
          <w:szCs w:val="32"/>
        </w:rPr>
      </w:pPr>
      <w:bookmarkStart w:id="45" w:name="_Toc11329316"/>
      <w:r>
        <w:rPr>
          <w:rFonts w:ascii="宋体" w:hAnsi="宋体" w:cs="宋体"/>
          <w:b/>
          <w:sz w:val="32"/>
          <w:szCs w:val="32"/>
        </w:rPr>
        <w:br w:type="page"/>
      </w:r>
    </w:p>
    <w:bookmarkEnd w:id="45"/>
    <w:p>
      <w:pPr>
        <w:tabs>
          <w:tab w:val="left" w:pos="900"/>
        </w:tabs>
        <w:spacing w:line="440" w:lineRule="exact"/>
        <w:ind w:left="-563" w:leftChars="-268"/>
        <w:jc w:val="center"/>
        <w:outlineLvl w:val="0"/>
        <w:rPr>
          <w:rFonts w:hint="eastAsia" w:ascii="宋体" w:hAnsi="宋体" w:cs="宋体"/>
          <w:b/>
          <w:sz w:val="32"/>
          <w:szCs w:val="32"/>
        </w:rPr>
      </w:pPr>
      <w:r>
        <w:rPr>
          <w:rFonts w:hint="eastAsia" w:ascii="宋体" w:hAnsi="宋体" w:cs="宋体"/>
          <w:b/>
          <w:sz w:val="32"/>
          <w:szCs w:val="32"/>
        </w:rPr>
        <w:t>第五章应选文件格式</w:t>
      </w:r>
    </w:p>
    <w:p>
      <w:pPr>
        <w:spacing w:line="440" w:lineRule="exact"/>
        <w:ind w:left="-563" w:leftChars="-268" w:firstLine="420" w:firstLineChars="200"/>
        <w:rPr>
          <w:rFonts w:hint="eastAsia" w:ascii="宋体" w:hAnsi="宋体" w:cs="宋体"/>
          <w:bCs/>
          <w:szCs w:val="21"/>
        </w:rPr>
      </w:pP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5000" w:type="pct"/>
          </w:tcPr>
          <w:p>
            <w:pPr>
              <w:spacing w:line="440" w:lineRule="exact"/>
              <w:rPr>
                <w:sz w:val="24"/>
                <w:szCs w:val="32"/>
              </w:rPr>
            </w:pPr>
            <w:r>
              <w:rPr>
                <w:rFonts w:hint="eastAsia"/>
                <w:sz w:val="24"/>
                <w:szCs w:val="32"/>
              </w:rPr>
              <w:t>注释：</w:t>
            </w:r>
          </w:p>
          <w:p>
            <w:pPr>
              <w:spacing w:line="440" w:lineRule="exact"/>
            </w:pPr>
            <w:r>
              <w:rPr>
                <w:rFonts w:hint="eastAsia"/>
                <w:sz w:val="24"/>
                <w:szCs w:val="32"/>
              </w:rPr>
              <w:t>《应选文件格式》是应选人的部分应选文件格式和签订合同时所需文件的格式。应选人应参照这些格式文件制作应选文件。</w:t>
            </w:r>
          </w:p>
        </w:tc>
      </w:tr>
    </w:tbl>
    <w:p>
      <w:pPr>
        <w:tabs>
          <w:tab w:val="left" w:pos="900"/>
        </w:tabs>
        <w:spacing w:line="440" w:lineRule="exact"/>
        <w:jc w:val="center"/>
        <w:rPr>
          <w:rFonts w:hint="eastAsia" w:ascii="宋体" w:hAnsi="宋体" w:cs="宋体"/>
          <w:sz w:val="72"/>
          <w:szCs w:val="72"/>
        </w:rPr>
      </w:pPr>
    </w:p>
    <w:p>
      <w:pPr>
        <w:tabs>
          <w:tab w:val="left" w:pos="900"/>
        </w:tabs>
        <w:spacing w:line="440" w:lineRule="exact"/>
        <w:jc w:val="center"/>
        <w:rPr>
          <w:rFonts w:hint="eastAsia" w:ascii="宋体" w:hAnsi="宋体" w:cs="宋体"/>
          <w:sz w:val="72"/>
          <w:szCs w:val="72"/>
        </w:rPr>
      </w:pPr>
    </w:p>
    <w:p>
      <w:pPr>
        <w:tabs>
          <w:tab w:val="left" w:pos="900"/>
        </w:tabs>
        <w:spacing w:line="440" w:lineRule="exact"/>
        <w:jc w:val="center"/>
        <w:rPr>
          <w:rFonts w:hint="eastAsia" w:ascii="宋体" w:hAnsi="宋体" w:cs="宋体"/>
          <w:sz w:val="72"/>
          <w:szCs w:val="72"/>
        </w:rPr>
      </w:pPr>
    </w:p>
    <w:p>
      <w:pPr>
        <w:spacing w:line="440" w:lineRule="exact"/>
        <w:rPr>
          <w:rFonts w:hint="eastAsia" w:ascii="宋体" w:hAnsi="宋体" w:cs="宋体"/>
          <w:szCs w:val="21"/>
        </w:rPr>
      </w:pPr>
    </w:p>
    <w:p>
      <w:pPr>
        <w:spacing w:line="440" w:lineRule="exact"/>
        <w:jc w:val="right"/>
        <w:rPr>
          <w:rFonts w:hint="eastAsia" w:ascii="宋体" w:hAnsi="宋体" w:cs="宋体"/>
          <w:b/>
          <w:sz w:val="30"/>
          <w:szCs w:val="30"/>
        </w:rPr>
      </w:pPr>
    </w:p>
    <w:p>
      <w:pPr>
        <w:spacing w:line="440" w:lineRule="exact"/>
        <w:jc w:val="right"/>
        <w:rPr>
          <w:rFonts w:hint="eastAsia" w:ascii="宋体" w:hAnsi="宋体" w:cs="宋体"/>
          <w:b/>
          <w:sz w:val="30"/>
          <w:szCs w:val="30"/>
        </w:rPr>
      </w:pPr>
    </w:p>
    <w:p>
      <w:pPr>
        <w:spacing w:line="440" w:lineRule="exact"/>
        <w:jc w:val="right"/>
        <w:rPr>
          <w:rFonts w:hint="eastAsia" w:ascii="宋体" w:hAnsi="宋体" w:cs="宋体"/>
          <w:b/>
          <w:sz w:val="30"/>
          <w:szCs w:val="30"/>
        </w:rPr>
      </w:pPr>
    </w:p>
    <w:p>
      <w:pPr>
        <w:spacing w:line="440" w:lineRule="exact"/>
        <w:jc w:val="right"/>
        <w:rPr>
          <w:rFonts w:hint="eastAsia" w:ascii="宋体" w:hAnsi="宋体" w:cs="宋体"/>
          <w:b/>
          <w:sz w:val="30"/>
          <w:szCs w:val="30"/>
        </w:rPr>
      </w:pPr>
    </w:p>
    <w:p>
      <w:pPr>
        <w:spacing w:line="440" w:lineRule="exact"/>
        <w:ind w:right="1050"/>
        <w:rPr>
          <w:rFonts w:hint="eastAsia" w:ascii="宋体" w:hAnsi="宋体" w:cs="宋体"/>
          <w:b/>
          <w:sz w:val="30"/>
          <w:szCs w:val="30"/>
        </w:rPr>
      </w:pPr>
    </w:p>
    <w:p>
      <w:pPr>
        <w:spacing w:line="440" w:lineRule="exact"/>
        <w:ind w:right="1050"/>
        <w:rPr>
          <w:rFonts w:hint="eastAsia" w:ascii="宋体" w:hAnsi="宋体" w:cs="宋体"/>
          <w:b/>
          <w:sz w:val="30"/>
          <w:szCs w:val="30"/>
        </w:rPr>
      </w:pPr>
    </w:p>
    <w:p>
      <w:pPr>
        <w:spacing w:line="440" w:lineRule="exact"/>
        <w:ind w:right="1050"/>
        <w:rPr>
          <w:rFonts w:hint="eastAsia" w:ascii="宋体" w:hAnsi="宋体" w:cs="宋体"/>
          <w:b/>
          <w:sz w:val="30"/>
          <w:szCs w:val="30"/>
        </w:rPr>
      </w:pPr>
    </w:p>
    <w:p>
      <w:pPr>
        <w:spacing w:line="440" w:lineRule="exact"/>
        <w:ind w:right="750"/>
        <w:jc w:val="right"/>
        <w:rPr>
          <w:rFonts w:hint="eastAsia" w:ascii="宋体" w:hAnsi="宋体" w:cs="宋体"/>
          <w:b/>
          <w:sz w:val="30"/>
          <w:szCs w:val="30"/>
        </w:rPr>
      </w:pPr>
    </w:p>
    <w:p>
      <w:pPr>
        <w:spacing w:line="440" w:lineRule="exact"/>
        <w:ind w:right="750"/>
        <w:jc w:val="right"/>
        <w:rPr>
          <w:rFonts w:hint="eastAsia" w:ascii="宋体" w:hAnsi="宋体" w:cs="宋体"/>
          <w:b/>
          <w:sz w:val="30"/>
          <w:szCs w:val="30"/>
        </w:rPr>
      </w:pPr>
    </w:p>
    <w:p>
      <w:pPr>
        <w:spacing w:line="440" w:lineRule="exact"/>
        <w:ind w:right="750"/>
        <w:jc w:val="right"/>
        <w:rPr>
          <w:rFonts w:hint="eastAsia" w:ascii="宋体" w:hAnsi="宋体" w:cs="宋体"/>
          <w:b/>
          <w:sz w:val="30"/>
          <w:szCs w:val="30"/>
        </w:rPr>
      </w:pPr>
    </w:p>
    <w:p>
      <w:pPr>
        <w:spacing w:line="440" w:lineRule="exact"/>
        <w:rPr>
          <w:rFonts w:hint="eastAsia" w:ascii="宋体" w:hAnsi="宋体" w:cs="宋体"/>
          <w:b/>
          <w:sz w:val="30"/>
          <w:szCs w:val="30"/>
        </w:rPr>
      </w:pPr>
      <w:r>
        <w:rPr>
          <w:rFonts w:ascii="宋体" w:hAnsi="宋体" w:cs="宋体"/>
          <w:b/>
          <w:sz w:val="30"/>
          <w:szCs w:val="30"/>
        </w:rPr>
        <w:br w:type="page"/>
      </w:r>
    </w:p>
    <w:p>
      <w:pPr>
        <w:jc w:val="both"/>
        <w:rPr>
          <w:rFonts w:ascii="宋体" w:hAnsi="宋体"/>
          <w:b/>
          <w:sz w:val="52"/>
          <w:szCs w:val="52"/>
        </w:rPr>
      </w:pPr>
      <w:bookmarkStart w:id="46" w:name="_Toc29514"/>
      <w:bookmarkStart w:id="47" w:name="_Toc333925863"/>
      <w:bookmarkStart w:id="48" w:name="_Toc338085362"/>
      <w:r>
        <w:rPr>
          <w:rFonts w:hint="eastAsia"/>
          <w:b/>
          <w:sz w:val="44"/>
          <w:szCs w:val="44"/>
        </w:rPr>
        <w:t>一、报价部分</w:t>
      </w:r>
    </w:p>
    <w:p>
      <w:pPr>
        <w:jc w:val="center"/>
        <w:rPr>
          <w:rFonts w:hint="eastAsia" w:ascii="宋体" w:hAnsi="宋体"/>
          <w:b/>
          <w:sz w:val="52"/>
          <w:szCs w:val="52"/>
          <w:u w:val="single"/>
        </w:rPr>
      </w:pPr>
      <w:r>
        <w:rPr>
          <w:rFonts w:ascii="宋体" w:hAnsi="宋体"/>
          <w:b/>
          <w:sz w:val="52"/>
          <w:szCs w:val="52"/>
        </w:rPr>
        <w:t>福建医科大学资产经营有限公司</w:t>
      </w:r>
    </w:p>
    <w:bookmarkEnd w:id="46"/>
    <w:bookmarkEnd w:id="47"/>
    <w:bookmarkEnd w:id="48"/>
    <w:p>
      <w:pPr>
        <w:jc w:val="center"/>
        <w:rPr>
          <w:rFonts w:hint="eastAsia" w:ascii="宋体" w:hAnsi="宋体"/>
          <w:b/>
          <w:sz w:val="72"/>
        </w:rPr>
      </w:pPr>
      <w:r>
        <w:rPr>
          <w:rFonts w:hint="eastAsia" w:ascii="宋体" w:hAnsi="宋体"/>
          <w:b/>
          <w:sz w:val="52"/>
          <w:szCs w:val="52"/>
        </w:rPr>
        <w:t>遴选项目</w:t>
      </w:r>
    </w:p>
    <w:p>
      <w:pPr>
        <w:jc w:val="center"/>
        <w:rPr>
          <w:rFonts w:hint="eastAsia" w:ascii="宋体" w:hAnsi="宋体"/>
          <w:b/>
          <w:sz w:val="72"/>
        </w:rPr>
      </w:pPr>
    </w:p>
    <w:p>
      <w:pPr>
        <w:jc w:val="center"/>
        <w:rPr>
          <w:rFonts w:hint="eastAsia" w:ascii="宋体" w:hAnsi="宋体"/>
          <w:b/>
          <w:sz w:val="72"/>
        </w:rPr>
      </w:pPr>
      <w:r>
        <w:rPr>
          <w:rFonts w:hint="eastAsia" w:ascii="宋体" w:hAnsi="宋体"/>
          <w:b/>
          <w:sz w:val="72"/>
        </w:rPr>
        <w:t>应  选  文  件</w:t>
      </w:r>
    </w:p>
    <w:p>
      <w:pPr>
        <w:spacing w:line="440" w:lineRule="exact"/>
        <w:jc w:val="center"/>
        <w:rPr>
          <w:rFonts w:hint="eastAsia" w:ascii="宋体" w:hAnsi="宋体"/>
          <w:b/>
          <w:sz w:val="36"/>
        </w:rPr>
      </w:pPr>
      <w:r>
        <w:rPr>
          <w:rFonts w:hint="eastAsia" w:ascii="宋体" w:hAnsi="宋体"/>
          <w:b/>
          <w:sz w:val="36"/>
        </w:rPr>
        <w:t>（填写正本或副本）</w:t>
      </w:r>
    </w:p>
    <w:p>
      <w:pPr>
        <w:spacing w:line="440" w:lineRule="exact"/>
        <w:jc w:val="center"/>
        <w:rPr>
          <w:rFonts w:hint="eastAsia" w:ascii="宋体" w:hAnsi="宋体"/>
          <w:b/>
          <w:sz w:val="36"/>
        </w:rPr>
      </w:pPr>
    </w:p>
    <w:p>
      <w:pPr>
        <w:spacing w:line="440" w:lineRule="exact"/>
        <w:jc w:val="center"/>
        <w:rPr>
          <w:rFonts w:hint="eastAsia" w:ascii="宋体" w:hAnsi="宋体"/>
          <w:b/>
          <w:sz w:val="36"/>
        </w:rPr>
      </w:pPr>
    </w:p>
    <w:p>
      <w:pPr>
        <w:spacing w:line="440" w:lineRule="exact"/>
        <w:ind w:firstLine="1970" w:firstLineChars="545"/>
        <w:rPr>
          <w:rFonts w:hint="eastAsia" w:ascii="宋体" w:hAnsi="宋体"/>
          <w:b/>
          <w:sz w:val="36"/>
          <w:u w:val="single"/>
        </w:rPr>
      </w:pPr>
      <w:r>
        <w:rPr>
          <w:rFonts w:hint="eastAsia" w:ascii="宋体" w:hAnsi="宋体"/>
          <w:b/>
          <w:sz w:val="36"/>
        </w:rPr>
        <w:t>项目名称：</w:t>
      </w:r>
    </w:p>
    <w:p>
      <w:pPr>
        <w:spacing w:line="440" w:lineRule="exact"/>
        <w:ind w:firstLine="1970" w:firstLineChars="545"/>
        <w:rPr>
          <w:rFonts w:hint="eastAsia" w:ascii="宋体" w:hAnsi="宋体"/>
          <w:b/>
          <w:sz w:val="36"/>
          <w:u w:val="single"/>
        </w:rPr>
      </w:pPr>
      <w:r>
        <w:rPr>
          <w:rFonts w:hint="eastAsia" w:ascii="宋体" w:hAnsi="宋体"/>
          <w:b/>
          <w:sz w:val="36"/>
        </w:rPr>
        <w:t>项目编号：</w:t>
      </w:r>
    </w:p>
    <w:p>
      <w:pPr>
        <w:spacing w:line="440" w:lineRule="exact"/>
        <w:ind w:firstLine="1970" w:firstLineChars="545"/>
        <w:rPr>
          <w:rFonts w:hint="eastAsia" w:ascii="宋体" w:hAnsi="宋体"/>
          <w:b/>
          <w:sz w:val="36"/>
          <w:u w:val="single"/>
        </w:rPr>
      </w:pPr>
      <w:r>
        <w:rPr>
          <w:rFonts w:hint="eastAsia" w:ascii="宋体" w:hAnsi="宋体"/>
          <w:b/>
          <w:sz w:val="36"/>
        </w:rPr>
        <w:t>合同包号：</w:t>
      </w:r>
    </w:p>
    <w:p>
      <w:pPr>
        <w:spacing w:line="440" w:lineRule="exact"/>
        <w:jc w:val="center"/>
        <w:rPr>
          <w:rFonts w:hint="eastAsia" w:ascii="宋体" w:hAnsi="宋体"/>
          <w:b/>
          <w:sz w:val="36"/>
        </w:rPr>
      </w:pPr>
    </w:p>
    <w:p>
      <w:pPr>
        <w:spacing w:line="440" w:lineRule="exact"/>
      </w:pPr>
    </w:p>
    <w:p>
      <w:pPr>
        <w:spacing w:line="600" w:lineRule="exact"/>
        <w:ind w:left="-73" w:leftChars="-35" w:firstLine="358" w:firstLineChars="112"/>
        <w:jc w:val="left"/>
        <w:rPr>
          <w:rFonts w:hint="eastAsia" w:ascii="宋体" w:hAnsi="宋体"/>
          <w:b w:val="0"/>
          <w:bCs/>
          <w:sz w:val="32"/>
          <w:u w:val="single"/>
        </w:rPr>
      </w:pPr>
      <w:r>
        <w:rPr>
          <w:rFonts w:hint="eastAsia" w:ascii="宋体" w:hAnsi="宋体"/>
          <w:b w:val="0"/>
          <w:bCs/>
          <w:sz w:val="32"/>
        </w:rPr>
        <w:t>应选人全称(加盖公章)：</w:t>
      </w:r>
    </w:p>
    <w:p>
      <w:pPr>
        <w:spacing w:line="600" w:lineRule="exact"/>
        <w:ind w:left="-73" w:leftChars="-35" w:firstLine="358" w:firstLineChars="112"/>
        <w:jc w:val="left"/>
        <w:rPr>
          <w:rFonts w:hint="eastAsia" w:ascii="宋体" w:hAnsi="宋体"/>
          <w:b w:val="0"/>
          <w:bCs/>
          <w:sz w:val="32"/>
          <w:u w:val="single"/>
        </w:rPr>
      </w:pPr>
      <w:r>
        <w:rPr>
          <w:rFonts w:hint="eastAsia" w:ascii="宋体" w:hAnsi="宋体"/>
          <w:b w:val="0"/>
          <w:bCs/>
          <w:sz w:val="32"/>
        </w:rPr>
        <w:t>法定代表人（单位负责人）姓名：</w:t>
      </w:r>
    </w:p>
    <w:p>
      <w:pPr>
        <w:spacing w:line="600" w:lineRule="exact"/>
        <w:ind w:left="-73" w:leftChars="-35" w:firstLine="358" w:firstLineChars="112"/>
        <w:jc w:val="left"/>
        <w:rPr>
          <w:rFonts w:hint="eastAsia" w:ascii="宋体" w:hAnsi="宋体"/>
          <w:b w:val="0"/>
          <w:bCs/>
          <w:sz w:val="32"/>
          <w:u w:val="single"/>
        </w:rPr>
      </w:pPr>
      <w:r>
        <w:rPr>
          <w:rFonts w:hint="eastAsia" w:ascii="宋体" w:hAnsi="宋体"/>
          <w:b w:val="0"/>
          <w:bCs/>
          <w:sz w:val="32"/>
        </w:rPr>
        <w:t xml:space="preserve">地址： </w:t>
      </w:r>
      <w:r>
        <w:rPr>
          <w:rFonts w:hint="eastAsia" w:ascii="宋体" w:hAnsi="宋体"/>
          <w:b w:val="0"/>
          <w:bCs/>
          <w:sz w:val="32"/>
          <w:lang w:val="en-US" w:eastAsia="zh-CN"/>
        </w:rPr>
        <w:t xml:space="preserve">                 </w:t>
      </w:r>
      <w:r>
        <w:rPr>
          <w:rFonts w:hint="eastAsia" w:ascii="宋体" w:hAnsi="宋体"/>
          <w:b w:val="0"/>
          <w:bCs/>
          <w:sz w:val="32"/>
        </w:rPr>
        <w:t>邮编：</w:t>
      </w:r>
    </w:p>
    <w:p>
      <w:pPr>
        <w:spacing w:line="600" w:lineRule="exact"/>
        <w:ind w:left="-73" w:leftChars="-35" w:firstLine="358" w:firstLineChars="112"/>
        <w:jc w:val="left"/>
        <w:rPr>
          <w:rFonts w:hint="eastAsia" w:ascii="宋体" w:hAnsi="宋体"/>
          <w:b w:val="0"/>
          <w:bCs/>
          <w:sz w:val="32"/>
          <w:u w:val="single"/>
        </w:rPr>
      </w:pPr>
      <w:r>
        <w:rPr>
          <w:rFonts w:hint="eastAsia" w:ascii="宋体" w:hAnsi="宋体"/>
          <w:b w:val="0"/>
          <w:bCs/>
          <w:sz w:val="32"/>
        </w:rPr>
        <w:t xml:space="preserve">电话： </w:t>
      </w:r>
      <w:r>
        <w:rPr>
          <w:rFonts w:hint="eastAsia" w:ascii="宋体" w:hAnsi="宋体"/>
          <w:b w:val="0"/>
          <w:bCs/>
          <w:sz w:val="32"/>
          <w:lang w:val="en-US" w:eastAsia="zh-CN"/>
        </w:rPr>
        <w:t xml:space="preserve">                 </w:t>
      </w:r>
      <w:r>
        <w:rPr>
          <w:rFonts w:hint="eastAsia" w:ascii="宋体" w:hAnsi="宋体"/>
          <w:b w:val="0"/>
          <w:bCs/>
          <w:sz w:val="32"/>
        </w:rPr>
        <w:t>传真：</w:t>
      </w:r>
    </w:p>
    <w:p>
      <w:pPr>
        <w:spacing w:line="600" w:lineRule="exact"/>
        <w:ind w:left="-73" w:leftChars="-35" w:firstLine="358" w:firstLineChars="112"/>
        <w:jc w:val="left"/>
        <w:rPr>
          <w:rFonts w:hint="eastAsia" w:ascii="宋体" w:hAnsi="宋体"/>
          <w:b w:val="0"/>
          <w:bCs/>
          <w:sz w:val="32"/>
        </w:rPr>
      </w:pPr>
      <w:r>
        <w:rPr>
          <w:rFonts w:hint="eastAsia" w:ascii="宋体" w:hAnsi="宋体"/>
          <w:b w:val="0"/>
          <w:bCs/>
          <w:sz w:val="32"/>
        </w:rPr>
        <w:t>电子邮箱：</w:t>
      </w:r>
    </w:p>
    <w:p>
      <w:pPr>
        <w:spacing w:line="600" w:lineRule="exact"/>
        <w:ind w:left="-73" w:leftChars="-35" w:firstLine="358" w:firstLineChars="112"/>
        <w:jc w:val="left"/>
        <w:rPr>
          <w:rFonts w:hint="eastAsia" w:ascii="宋体" w:hAnsi="宋体"/>
          <w:b w:val="0"/>
          <w:bCs/>
          <w:sz w:val="32"/>
          <w:u w:val="single"/>
        </w:rPr>
      </w:pPr>
      <w:r>
        <w:rPr>
          <w:rFonts w:hint="eastAsia" w:ascii="宋体" w:hAnsi="宋体"/>
          <w:b w:val="0"/>
          <w:bCs/>
          <w:sz w:val="32"/>
        </w:rPr>
        <w:t xml:space="preserve">应选人代表（印刷体）： </w:t>
      </w:r>
      <w:r>
        <w:rPr>
          <w:rFonts w:hint="eastAsia" w:ascii="宋体" w:hAnsi="宋体"/>
          <w:b w:val="0"/>
          <w:bCs/>
          <w:sz w:val="32"/>
          <w:lang w:val="en-US" w:eastAsia="zh-CN"/>
        </w:rPr>
        <w:t xml:space="preserve">   </w:t>
      </w:r>
      <w:r>
        <w:rPr>
          <w:rFonts w:hint="eastAsia" w:ascii="宋体" w:hAnsi="宋体"/>
          <w:b w:val="0"/>
          <w:bCs/>
          <w:sz w:val="32"/>
        </w:rPr>
        <w:t>签署：</w:t>
      </w:r>
    </w:p>
    <w:p>
      <w:pPr>
        <w:spacing w:line="600" w:lineRule="exact"/>
        <w:ind w:left="-73" w:leftChars="-35" w:firstLine="358" w:firstLineChars="112"/>
        <w:jc w:val="left"/>
        <w:rPr>
          <w:rFonts w:hint="eastAsia" w:ascii="宋体" w:hAnsi="宋体"/>
          <w:b w:val="0"/>
          <w:bCs/>
          <w:sz w:val="32"/>
        </w:rPr>
      </w:pPr>
      <w:r>
        <w:rPr>
          <w:rFonts w:hint="eastAsia" w:ascii="宋体" w:hAnsi="宋体"/>
          <w:b w:val="0"/>
          <w:bCs/>
          <w:sz w:val="32"/>
        </w:rPr>
        <w:t>手机</w:t>
      </w:r>
      <w:r>
        <w:rPr>
          <w:rFonts w:hint="eastAsia" w:ascii="宋体" w:hAnsi="宋体"/>
          <w:b w:val="0"/>
          <w:bCs/>
          <w:sz w:val="32"/>
          <w:lang w:val="en-US" w:eastAsia="zh-CN"/>
        </w:rPr>
        <w:t>号码</w:t>
      </w:r>
      <w:r>
        <w:rPr>
          <w:rFonts w:hint="eastAsia" w:ascii="宋体" w:hAnsi="宋体"/>
          <w:b w:val="0"/>
          <w:bCs/>
          <w:sz w:val="32"/>
        </w:rPr>
        <w:t xml:space="preserve">：  </w:t>
      </w:r>
    </w:p>
    <w:p>
      <w:pPr>
        <w:spacing w:line="600" w:lineRule="exact"/>
        <w:ind w:left="-73" w:leftChars="-35" w:firstLine="358" w:firstLineChars="112"/>
        <w:jc w:val="left"/>
        <w:rPr>
          <w:rFonts w:hint="eastAsia" w:ascii="宋体" w:hAnsi="宋体" w:cs="宋体"/>
          <w:b w:val="0"/>
          <w:bCs/>
          <w:sz w:val="48"/>
          <w:szCs w:val="48"/>
        </w:rPr>
      </w:pPr>
      <w:r>
        <w:rPr>
          <w:rFonts w:hint="eastAsia" w:ascii="宋体" w:hAnsi="宋体"/>
          <w:b w:val="0"/>
          <w:bCs/>
          <w:sz w:val="32"/>
        </w:rPr>
        <w:t>日期 ：</w:t>
      </w:r>
      <w:r>
        <w:rPr>
          <w:rFonts w:hint="eastAsia" w:ascii="宋体" w:hAnsi="宋体"/>
          <w:b w:val="0"/>
          <w:bCs/>
          <w:sz w:val="32"/>
          <w:u w:val="single"/>
        </w:rPr>
        <w:t>2025</w:t>
      </w:r>
      <w:r>
        <w:rPr>
          <w:rFonts w:hint="eastAsia" w:ascii="宋体" w:hAnsi="宋体"/>
          <w:b w:val="0"/>
          <w:bCs/>
          <w:sz w:val="32"/>
        </w:rPr>
        <w:t>年</w:t>
      </w:r>
      <w:r>
        <w:rPr>
          <w:rFonts w:hint="eastAsia" w:ascii="宋体" w:hAnsi="宋体"/>
          <w:b w:val="0"/>
          <w:bCs/>
          <w:sz w:val="32"/>
          <w:lang w:val="en-US" w:eastAsia="zh-CN"/>
        </w:rPr>
        <w:t xml:space="preserve">  </w:t>
      </w:r>
      <w:r>
        <w:rPr>
          <w:rFonts w:hint="eastAsia" w:ascii="宋体" w:hAnsi="宋体"/>
          <w:b w:val="0"/>
          <w:bCs/>
          <w:sz w:val="32"/>
        </w:rPr>
        <w:t>月</w:t>
      </w:r>
      <w:r>
        <w:rPr>
          <w:rFonts w:hint="eastAsia" w:ascii="宋体" w:hAnsi="宋体"/>
          <w:b w:val="0"/>
          <w:bCs/>
          <w:sz w:val="32"/>
          <w:lang w:val="en-US" w:eastAsia="zh-CN"/>
        </w:rPr>
        <w:t xml:space="preserve">  </w:t>
      </w:r>
      <w:r>
        <w:rPr>
          <w:rFonts w:hint="eastAsia" w:ascii="宋体" w:hAnsi="宋体"/>
          <w:b w:val="0"/>
          <w:bCs/>
          <w:sz w:val="32"/>
        </w:rPr>
        <w:t>日</w:t>
      </w:r>
    </w:p>
    <w:p>
      <w:pPr>
        <w:widowControl/>
        <w:spacing w:line="440" w:lineRule="exact"/>
        <w:jc w:val="left"/>
        <w:rPr>
          <w:rFonts w:hint="eastAsia" w:ascii="宋体" w:hAnsi="宋体" w:cs="宋体"/>
          <w:b w:val="0"/>
          <w:bCs/>
          <w:sz w:val="48"/>
          <w:szCs w:val="48"/>
        </w:rPr>
      </w:pPr>
      <w:r>
        <w:rPr>
          <w:rFonts w:ascii="宋体" w:hAnsi="宋体" w:cs="宋体"/>
          <w:b w:val="0"/>
          <w:bCs/>
          <w:sz w:val="48"/>
          <w:szCs w:val="48"/>
        </w:rPr>
        <w:br w:type="page"/>
      </w:r>
    </w:p>
    <w:p>
      <w:pPr>
        <w:spacing w:line="440" w:lineRule="exact"/>
        <w:rPr>
          <w:rFonts w:hint="eastAsia" w:ascii="宋体" w:hAnsi="宋体" w:cs="宋体"/>
          <w:spacing w:val="-4"/>
          <w:szCs w:val="21"/>
        </w:rPr>
      </w:pPr>
    </w:p>
    <w:p>
      <w:pPr>
        <w:spacing w:line="440" w:lineRule="exact"/>
        <w:ind w:left="-563" w:leftChars="-268"/>
        <w:jc w:val="center"/>
        <w:rPr>
          <w:rFonts w:hint="eastAsia" w:ascii="宋体" w:hAnsi="宋体" w:cs="宋体"/>
          <w:b/>
          <w:sz w:val="32"/>
          <w:szCs w:val="32"/>
        </w:rPr>
      </w:pPr>
      <w:r>
        <w:rPr>
          <w:rFonts w:hint="eastAsia" w:ascii="宋体" w:hAnsi="宋体" w:cs="宋体"/>
          <w:b/>
          <w:sz w:val="32"/>
          <w:szCs w:val="32"/>
        </w:rPr>
        <w:t>应选函</w:t>
      </w:r>
    </w:p>
    <w:p>
      <w:pPr>
        <w:spacing w:line="440" w:lineRule="exact"/>
        <w:ind w:left="-563" w:leftChars="-268"/>
        <w:rPr>
          <w:rFonts w:hint="eastAsia" w:ascii="宋体" w:hAnsi="宋体" w:cs="宋体"/>
          <w:sz w:val="24"/>
        </w:rPr>
      </w:pPr>
      <w:r>
        <w:rPr>
          <w:rFonts w:hint="eastAsia" w:ascii="宋体" w:hAnsi="宋体" w:cs="宋体"/>
          <w:bCs/>
          <w:sz w:val="24"/>
        </w:rPr>
        <w:t>致：</w:t>
      </w:r>
      <w:r>
        <w:rPr>
          <w:rFonts w:hint="eastAsia" w:ascii="宋体" w:hAnsi="宋体"/>
          <w:sz w:val="24"/>
          <w:u w:val="single"/>
          <w:lang w:val="en-US" w:eastAsia="zh-CN"/>
        </w:rPr>
        <w:t xml:space="preserve">    (遴选人或采购代理机构)  </w:t>
      </w:r>
      <w:r>
        <w:rPr>
          <w:rFonts w:hint="eastAsia" w:ascii="宋体" w:hAnsi="宋体" w:cs="宋体"/>
          <w:sz w:val="24"/>
        </w:rPr>
        <w:t xml:space="preserve"> </w:t>
      </w:r>
    </w:p>
    <w:p>
      <w:pPr>
        <w:spacing w:line="440" w:lineRule="exact"/>
        <w:ind w:left="-563" w:leftChars="-268" w:firstLine="480" w:firstLineChars="200"/>
        <w:rPr>
          <w:rFonts w:hint="eastAsia" w:ascii="宋体" w:hAnsi="宋体" w:cs="宋体"/>
          <w:sz w:val="24"/>
        </w:rPr>
      </w:pPr>
      <w:r>
        <w:rPr>
          <w:rFonts w:hint="eastAsia" w:ascii="宋体" w:hAnsi="宋体" w:cs="宋体"/>
          <w:sz w:val="24"/>
        </w:rPr>
        <w:t>根据贵方为</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项目（项目编号：</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）的应选邀请，本签字代表：</w:t>
      </w:r>
      <w:r>
        <w:rPr>
          <w:rFonts w:hint="eastAsia" w:ascii="宋体" w:hAnsi="宋体" w:cs="宋体"/>
          <w:sz w:val="24"/>
          <w:u w:val="single"/>
        </w:rPr>
        <w:t>（全名、职务）</w:t>
      </w:r>
      <w:r>
        <w:rPr>
          <w:rFonts w:hint="eastAsia" w:ascii="宋体" w:hAnsi="宋体" w:cs="宋体"/>
          <w:sz w:val="24"/>
        </w:rPr>
        <w:t>经正式授权并代表应选人</w:t>
      </w:r>
      <w:r>
        <w:rPr>
          <w:rFonts w:hint="eastAsia" w:ascii="宋体" w:hAnsi="宋体" w:cs="宋体"/>
          <w:sz w:val="24"/>
          <w:u w:val="single"/>
        </w:rPr>
        <w:t>：（应选人名称、地址）</w:t>
      </w:r>
      <w:r>
        <w:rPr>
          <w:rFonts w:hint="eastAsia" w:ascii="宋体" w:hAnsi="宋体" w:cs="宋体"/>
          <w:sz w:val="24"/>
        </w:rPr>
        <w:t>提交下述文件正本壹份和副本</w:t>
      </w:r>
      <w:r>
        <w:rPr>
          <w:rFonts w:hint="eastAsia" w:ascii="宋体" w:hAnsi="宋体"/>
          <w:sz w:val="24"/>
        </w:rPr>
        <w:t>陆</w:t>
      </w:r>
      <w:r>
        <w:rPr>
          <w:rFonts w:hint="eastAsia" w:ascii="宋体" w:hAnsi="宋体" w:cs="宋体"/>
          <w:sz w:val="24"/>
        </w:rPr>
        <w:t>份。</w:t>
      </w:r>
    </w:p>
    <w:p>
      <w:pPr>
        <w:spacing w:line="440" w:lineRule="exact"/>
        <w:ind w:left="-563" w:leftChars="-268"/>
        <w:rPr>
          <w:rFonts w:hint="eastAsia" w:ascii="宋体" w:hAnsi="宋体" w:cs="宋体"/>
          <w:sz w:val="24"/>
        </w:rPr>
      </w:pPr>
    </w:p>
    <w:p>
      <w:pPr>
        <w:spacing w:line="440" w:lineRule="exact"/>
        <w:ind w:left="-563" w:leftChars="-268"/>
        <w:rPr>
          <w:rFonts w:hint="eastAsia" w:ascii="宋体" w:hAnsi="宋体" w:cs="宋体"/>
          <w:sz w:val="24"/>
        </w:rPr>
      </w:pPr>
      <w:r>
        <w:rPr>
          <w:rFonts w:hint="eastAsia" w:ascii="宋体" w:hAnsi="宋体" w:cs="宋体"/>
          <w:sz w:val="24"/>
        </w:rPr>
        <w:t>据此函，签字代表宣布同意如下：</w:t>
      </w:r>
    </w:p>
    <w:p>
      <w:pPr>
        <w:spacing w:line="440" w:lineRule="exact"/>
        <w:ind w:left="-563" w:leftChars="-268"/>
        <w:rPr>
          <w:rFonts w:hint="eastAsia" w:ascii="宋体" w:hAnsi="宋体" w:cs="宋体"/>
          <w:sz w:val="24"/>
        </w:rPr>
      </w:pPr>
      <w:r>
        <w:rPr>
          <w:rFonts w:ascii="宋体" w:hAnsi="宋体" w:cs="宋体"/>
          <w:sz w:val="24"/>
        </w:rPr>
        <w:t>1</w:t>
      </w:r>
      <w:r>
        <w:rPr>
          <w:rFonts w:hint="eastAsia" w:ascii="宋体" w:hAnsi="宋体" w:cs="宋体"/>
          <w:sz w:val="24"/>
        </w:rPr>
        <w:t>、所附详细报价表中规定的应提供和交付的服务报价具体详见开标一览表。</w:t>
      </w:r>
    </w:p>
    <w:p>
      <w:pPr>
        <w:spacing w:line="440" w:lineRule="exact"/>
        <w:ind w:left="-563" w:leftChars="-268"/>
        <w:rPr>
          <w:rFonts w:hint="eastAsia" w:ascii="宋体" w:hAnsi="宋体" w:cs="宋体"/>
          <w:sz w:val="24"/>
        </w:rPr>
      </w:pPr>
      <w:r>
        <w:rPr>
          <w:rFonts w:ascii="宋体" w:hAnsi="宋体" w:cs="宋体"/>
          <w:sz w:val="24"/>
        </w:rPr>
        <w:t>2</w:t>
      </w:r>
      <w:r>
        <w:rPr>
          <w:rFonts w:hint="eastAsia" w:ascii="宋体" w:hAnsi="宋体" w:cs="宋体"/>
          <w:sz w:val="24"/>
        </w:rPr>
        <w:t>、应选人已详细审查全部遴选文件，包括修改文件（如果有的话）和有关附件，将自行承担因对全部遴选文件理解不正确或误解而产生的相应后果。</w:t>
      </w:r>
    </w:p>
    <w:p>
      <w:pPr>
        <w:spacing w:line="440" w:lineRule="exact"/>
        <w:ind w:left="-563" w:leftChars="-268"/>
        <w:rPr>
          <w:rFonts w:hint="eastAsia" w:ascii="宋体" w:hAnsi="宋体" w:cs="宋体"/>
          <w:sz w:val="24"/>
        </w:rPr>
      </w:pPr>
      <w:r>
        <w:rPr>
          <w:rFonts w:ascii="宋体" w:hAnsi="宋体" w:cs="宋体"/>
          <w:sz w:val="24"/>
        </w:rPr>
        <w:t>3</w:t>
      </w:r>
      <w:r>
        <w:rPr>
          <w:rFonts w:hint="eastAsia" w:ascii="宋体" w:hAnsi="宋体" w:cs="宋体"/>
          <w:sz w:val="24"/>
        </w:rPr>
        <w:t>、应选人保证遵守遴选文件的全部规定，应选人所提交的材料中所含的信息均为真实、准确、完整且不具有任何误导性。</w:t>
      </w:r>
    </w:p>
    <w:p>
      <w:pPr>
        <w:spacing w:line="440" w:lineRule="exact"/>
        <w:ind w:left="-563" w:leftChars="-268"/>
        <w:rPr>
          <w:rFonts w:hint="eastAsia" w:ascii="宋体" w:hAnsi="宋体" w:cs="宋体"/>
          <w:sz w:val="24"/>
        </w:rPr>
      </w:pPr>
      <w:r>
        <w:rPr>
          <w:rFonts w:ascii="宋体" w:hAnsi="宋体" w:cs="宋体"/>
          <w:sz w:val="24"/>
        </w:rPr>
        <w:t>4</w:t>
      </w:r>
      <w:r>
        <w:rPr>
          <w:rFonts w:hint="eastAsia" w:ascii="宋体" w:hAnsi="宋体" w:cs="宋体"/>
          <w:sz w:val="24"/>
        </w:rPr>
        <w:t>、应选人将按遴选文件的规定履行合同责任和义务。</w:t>
      </w:r>
    </w:p>
    <w:p>
      <w:pPr>
        <w:spacing w:line="440" w:lineRule="exact"/>
        <w:ind w:left="-563" w:leftChars="-268"/>
        <w:rPr>
          <w:rFonts w:hint="eastAsia" w:ascii="宋体" w:hAnsi="宋体" w:cs="宋体"/>
          <w:sz w:val="24"/>
        </w:rPr>
      </w:pPr>
      <w:r>
        <w:rPr>
          <w:rFonts w:ascii="宋体" w:hAnsi="宋体" w:cs="宋体"/>
          <w:sz w:val="24"/>
        </w:rPr>
        <w:t>5</w:t>
      </w:r>
      <w:r>
        <w:rPr>
          <w:rFonts w:hint="eastAsia" w:ascii="宋体" w:hAnsi="宋体" w:cs="宋体"/>
          <w:sz w:val="24"/>
        </w:rPr>
        <w:t>、本应选文件自开标日起投标有效期为</w:t>
      </w:r>
      <w:r>
        <w:rPr>
          <w:rFonts w:ascii="宋体" w:hAnsi="宋体" w:cs="宋体"/>
          <w:sz w:val="24"/>
          <w:u w:val="single"/>
        </w:rPr>
        <w:t xml:space="preserve">  90 </w:t>
      </w:r>
      <w:r>
        <w:rPr>
          <w:rFonts w:hint="eastAsia" w:ascii="宋体" w:hAnsi="宋体" w:cs="宋体"/>
          <w:sz w:val="24"/>
        </w:rPr>
        <w:t>天。</w:t>
      </w:r>
    </w:p>
    <w:p>
      <w:pPr>
        <w:spacing w:line="440" w:lineRule="exact"/>
        <w:ind w:left="-563" w:leftChars="-268"/>
        <w:rPr>
          <w:rFonts w:hint="eastAsia" w:ascii="宋体" w:hAnsi="宋体" w:cs="宋体"/>
          <w:spacing w:val="-4"/>
          <w:sz w:val="24"/>
        </w:rPr>
      </w:pPr>
      <w:r>
        <w:rPr>
          <w:rFonts w:ascii="宋体" w:hAnsi="宋体" w:cs="宋体"/>
          <w:sz w:val="24"/>
        </w:rPr>
        <w:t>6</w:t>
      </w:r>
      <w:r>
        <w:rPr>
          <w:rFonts w:hint="eastAsia" w:ascii="宋体" w:hAnsi="宋体" w:cs="宋体"/>
          <w:sz w:val="24"/>
        </w:rPr>
        <w:t>、</w:t>
      </w:r>
      <w:r>
        <w:rPr>
          <w:rFonts w:hint="eastAsia" w:ascii="宋体" w:hAnsi="宋体" w:cs="宋体"/>
          <w:spacing w:val="-4"/>
          <w:sz w:val="24"/>
        </w:rPr>
        <w:t>如果发生遴选文件第二章应选人须知第</w:t>
      </w:r>
      <w:r>
        <w:rPr>
          <w:rFonts w:ascii="宋体" w:hAnsi="宋体" w:cs="宋体"/>
          <w:spacing w:val="-4"/>
          <w:sz w:val="24"/>
        </w:rPr>
        <w:t>12</w:t>
      </w:r>
      <w:r>
        <w:rPr>
          <w:rFonts w:hint="eastAsia" w:ascii="宋体" w:hAnsi="宋体" w:cs="宋体"/>
          <w:spacing w:val="-4"/>
          <w:sz w:val="24"/>
        </w:rPr>
        <w:t>条所述情况，则同意招标代理机构不予退还其投标保证金。</w:t>
      </w:r>
    </w:p>
    <w:p>
      <w:pPr>
        <w:spacing w:line="440" w:lineRule="exact"/>
        <w:ind w:left="-563" w:leftChars="-268"/>
        <w:rPr>
          <w:rFonts w:hint="eastAsia" w:ascii="宋体" w:hAnsi="宋体" w:cs="宋体"/>
          <w:spacing w:val="-4"/>
          <w:sz w:val="24"/>
        </w:rPr>
      </w:pPr>
      <w:r>
        <w:rPr>
          <w:rFonts w:ascii="宋体" w:hAnsi="宋体" w:cs="宋体"/>
          <w:spacing w:val="-4"/>
          <w:sz w:val="24"/>
        </w:rPr>
        <w:t>7</w:t>
      </w:r>
      <w:r>
        <w:rPr>
          <w:rFonts w:hint="eastAsia" w:ascii="宋体" w:hAnsi="宋体" w:cs="宋体"/>
          <w:spacing w:val="-4"/>
          <w:sz w:val="24"/>
        </w:rPr>
        <w:t>、应选人同意提供按照遴选单位可能要求的与其应选有关的一切数据或资料，完全理解贵方不一定接受最低的报价或收到的任何应选报价。</w:t>
      </w:r>
    </w:p>
    <w:p>
      <w:pPr>
        <w:spacing w:line="440" w:lineRule="exact"/>
        <w:ind w:left="-563" w:leftChars="-268"/>
        <w:rPr>
          <w:rFonts w:hint="eastAsia" w:ascii="宋体" w:hAnsi="宋体" w:cs="宋体"/>
          <w:spacing w:val="-4"/>
          <w:sz w:val="24"/>
        </w:rPr>
      </w:pPr>
      <w:r>
        <w:rPr>
          <w:rFonts w:ascii="宋体" w:hAnsi="宋体" w:cs="宋体"/>
          <w:spacing w:val="-4"/>
          <w:sz w:val="24"/>
        </w:rPr>
        <w:t>8</w:t>
      </w:r>
      <w:r>
        <w:rPr>
          <w:rFonts w:hint="eastAsia" w:ascii="宋体" w:hAnsi="宋体" w:cs="宋体"/>
          <w:spacing w:val="-4"/>
          <w:sz w:val="24"/>
        </w:rPr>
        <w:t>、与本应选有关的一切正式往来通讯请寄：</w:t>
      </w:r>
    </w:p>
    <w:p>
      <w:pPr>
        <w:spacing w:line="440" w:lineRule="exact"/>
        <w:ind w:left="-563" w:leftChars="-268"/>
        <w:rPr>
          <w:rFonts w:hint="eastAsia" w:ascii="宋体" w:hAnsi="宋体" w:cs="宋体"/>
          <w:spacing w:val="-4"/>
          <w:sz w:val="24"/>
          <w:u w:val="single"/>
        </w:rPr>
      </w:pPr>
      <w:r>
        <w:rPr>
          <w:rFonts w:hint="eastAsia" w:ascii="宋体" w:hAnsi="宋体" w:cs="宋体"/>
          <w:spacing w:val="-4"/>
          <w:sz w:val="24"/>
        </w:rPr>
        <w:t>地址：　　　　　　　　　　　　　　　　　邮编：</w:t>
      </w:r>
    </w:p>
    <w:p>
      <w:pPr>
        <w:spacing w:line="440" w:lineRule="exact"/>
        <w:ind w:left="-563" w:leftChars="-268"/>
        <w:rPr>
          <w:rFonts w:hint="eastAsia" w:ascii="宋体" w:hAnsi="宋体" w:cs="宋体"/>
          <w:spacing w:val="-4"/>
          <w:sz w:val="24"/>
        </w:rPr>
      </w:pPr>
      <w:r>
        <w:rPr>
          <w:rFonts w:hint="eastAsia" w:ascii="宋体" w:hAnsi="宋体" w:cs="宋体"/>
          <w:spacing w:val="-4"/>
          <w:sz w:val="24"/>
        </w:rPr>
        <w:t>电话：　　　　　　　　　　　　　　　　　传真：</w:t>
      </w:r>
    </w:p>
    <w:p>
      <w:pPr>
        <w:spacing w:line="440" w:lineRule="exact"/>
        <w:ind w:left="-563" w:leftChars="-268"/>
        <w:rPr>
          <w:rFonts w:hint="eastAsia" w:ascii="宋体" w:hAnsi="宋体" w:cs="宋体"/>
          <w:sz w:val="24"/>
        </w:rPr>
      </w:pPr>
      <w:r>
        <w:rPr>
          <w:rFonts w:hint="eastAsia" w:ascii="宋体" w:hAnsi="宋体" w:cs="宋体"/>
          <w:sz w:val="24"/>
        </w:rPr>
        <w:t>应选人名称（全称并加盖公章）：</w:t>
      </w:r>
    </w:p>
    <w:p>
      <w:pPr>
        <w:spacing w:line="440" w:lineRule="exact"/>
        <w:ind w:left="-563" w:leftChars="-268"/>
        <w:rPr>
          <w:rFonts w:hint="eastAsia" w:ascii="宋体" w:hAnsi="宋体" w:cs="宋体"/>
          <w:sz w:val="24"/>
          <w:u w:val="single"/>
        </w:rPr>
      </w:pPr>
      <w:r>
        <w:rPr>
          <w:rFonts w:hint="eastAsia" w:ascii="宋体" w:hAnsi="宋体" w:cs="宋体"/>
          <w:sz w:val="24"/>
        </w:rPr>
        <w:t>应选人代表（签字）：</w:t>
      </w:r>
    </w:p>
    <w:p>
      <w:pPr>
        <w:spacing w:line="440" w:lineRule="exact"/>
        <w:ind w:left="-563" w:leftChars="-268"/>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spacing w:line="440" w:lineRule="exact"/>
        <w:ind w:left="-563" w:leftChars="-268"/>
        <w:rPr>
          <w:rFonts w:hint="eastAsia" w:ascii="宋体" w:hAnsi="宋体" w:cs="宋体"/>
          <w:spacing w:val="-4"/>
          <w:sz w:val="24"/>
        </w:rPr>
      </w:pPr>
    </w:p>
    <w:p>
      <w:pPr>
        <w:widowControl/>
        <w:spacing w:line="440" w:lineRule="exact"/>
        <w:ind w:left="-563" w:leftChars="-268"/>
        <w:jc w:val="left"/>
        <w:rPr>
          <w:rFonts w:hint="eastAsia" w:ascii="宋体" w:hAnsi="宋体" w:cs="宋体"/>
          <w:sz w:val="24"/>
        </w:rPr>
      </w:pPr>
      <w:r>
        <w:rPr>
          <w:rFonts w:ascii="宋体" w:hAnsi="宋体" w:cs="宋体"/>
          <w:sz w:val="24"/>
        </w:rPr>
        <w:br w:type="page"/>
      </w:r>
    </w:p>
    <w:p>
      <w:pPr>
        <w:spacing w:line="440" w:lineRule="exact"/>
        <w:ind w:left="-563" w:leftChars="-268"/>
        <w:jc w:val="center"/>
        <w:rPr>
          <w:rFonts w:hint="eastAsia" w:ascii="宋体" w:hAnsi="宋体" w:cs="宋体"/>
          <w:b/>
          <w:sz w:val="36"/>
        </w:rPr>
      </w:pPr>
      <w:bookmarkStart w:id="49" w:name="_Toc11056"/>
      <w:bookmarkStart w:id="50" w:name="_Toc356836113"/>
      <w:bookmarkStart w:id="51" w:name="_Toc478718888"/>
      <w:bookmarkStart w:id="52" w:name="_Toc388359534"/>
      <w:bookmarkStart w:id="53" w:name="_Toc483474902"/>
      <w:bookmarkStart w:id="54" w:name="_Toc516037263"/>
      <w:bookmarkStart w:id="55" w:name="_Toc346185353"/>
      <w:bookmarkStart w:id="56" w:name="_Toc480467975"/>
      <w:r>
        <w:rPr>
          <w:rFonts w:hint="eastAsia" w:ascii="宋体" w:hAnsi="宋体" w:cs="宋体"/>
          <w:b/>
          <w:sz w:val="36"/>
        </w:rPr>
        <w:t>开标一览表</w:t>
      </w:r>
      <w:bookmarkEnd w:id="49"/>
      <w:bookmarkEnd w:id="50"/>
      <w:bookmarkEnd w:id="51"/>
      <w:bookmarkEnd w:id="52"/>
      <w:bookmarkEnd w:id="53"/>
      <w:bookmarkEnd w:id="54"/>
      <w:bookmarkEnd w:id="55"/>
      <w:bookmarkEnd w:id="56"/>
    </w:p>
    <w:p>
      <w:pPr>
        <w:spacing w:line="440" w:lineRule="exact"/>
        <w:ind w:left="-563" w:leftChars="-268"/>
        <w:rPr>
          <w:rFonts w:hint="eastAsia" w:ascii="宋体" w:hAnsi="宋体" w:cs="宋体"/>
          <w:sz w:val="24"/>
        </w:rPr>
      </w:pPr>
      <w:bookmarkStart w:id="57" w:name="_Toc480467976"/>
      <w:bookmarkStart w:id="58" w:name="_Toc483474903"/>
      <w:bookmarkStart w:id="59" w:name="_Toc23393"/>
      <w:bookmarkStart w:id="60" w:name="_Toc516037264"/>
    </w:p>
    <w:p>
      <w:pPr>
        <w:spacing w:line="440" w:lineRule="exact"/>
        <w:ind w:left="-563" w:leftChars="-268" w:firstLine="464" w:firstLineChars="200"/>
      </w:pPr>
      <w:r>
        <w:rPr>
          <w:rFonts w:hint="eastAsia" w:ascii="宋体" w:hAnsi="宋体" w:cs="宋体"/>
          <w:spacing w:val="-4"/>
          <w:sz w:val="24"/>
        </w:rPr>
        <w:t xml:space="preserve">项目名称： </w:t>
      </w:r>
      <w:r>
        <w:rPr>
          <w:rFonts w:ascii="宋体" w:hAnsi="宋体" w:cs="宋体"/>
          <w:spacing w:val="-4"/>
          <w:sz w:val="24"/>
        </w:rPr>
        <w:t xml:space="preserve">   </w:t>
      </w: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项目编号： </w:t>
      </w:r>
      <w:r>
        <w:rPr>
          <w:rFonts w:ascii="宋体" w:hAnsi="宋体" w:cs="宋体"/>
          <w:sz w:val="24"/>
        </w:rPr>
        <w:t xml:space="preserve">               </w:t>
      </w:r>
      <w:bookmarkEnd w:id="57"/>
      <w:bookmarkEnd w:id="58"/>
      <w:bookmarkEnd w:id="59"/>
      <w:bookmarkEnd w:id="60"/>
      <w:r>
        <w:rPr>
          <w:rFonts w:hint="eastAsia" w:ascii="宋体" w:hAnsi="宋体" w:cs="宋体"/>
          <w:sz w:val="24"/>
        </w:rPr>
        <w:t>货币及单位：人民币元</w:t>
      </w:r>
    </w:p>
    <w:p>
      <w:pPr>
        <w:spacing w:line="440" w:lineRule="exact"/>
        <w:ind w:left="-563" w:leftChars="-268"/>
        <w:rPr>
          <w:rFonts w:hint="eastAsia" w:ascii="宋体" w:hAnsi="宋体" w:cs="宋体"/>
          <w:sz w:val="24"/>
        </w:rPr>
      </w:pPr>
    </w:p>
    <w:tbl>
      <w:tblPr>
        <w:tblStyle w:val="15"/>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2111"/>
        <w:gridCol w:w="2085"/>
        <w:gridCol w:w="2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2190" w:type="dxa"/>
            <w:vAlign w:val="center"/>
          </w:tcPr>
          <w:p>
            <w:pPr>
              <w:spacing w:line="440" w:lineRule="exact"/>
              <w:jc w:val="center"/>
              <w:rPr>
                <w:rFonts w:hint="eastAsia" w:ascii="宋体" w:hAnsi="宋体" w:cs="宋体"/>
                <w:b/>
                <w:sz w:val="21"/>
                <w:szCs w:val="21"/>
              </w:rPr>
            </w:pPr>
            <w:r>
              <w:rPr>
                <w:rFonts w:hint="eastAsia"/>
                <w:sz w:val="24"/>
                <w:szCs w:val="32"/>
              </w:rPr>
              <w:t>项目名称</w:t>
            </w:r>
          </w:p>
        </w:tc>
        <w:tc>
          <w:tcPr>
            <w:tcW w:w="6329" w:type="dxa"/>
            <w:gridSpan w:val="3"/>
            <w:vAlign w:val="center"/>
          </w:tcPr>
          <w:p>
            <w:pPr>
              <w:spacing w:line="440" w:lineRule="exact"/>
              <w:jc w:val="center"/>
              <w:rPr>
                <w:rFonts w:hint="eastAsia" w:ascii="宋体" w:hAnsi="宋体" w:cs="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190" w:type="dxa"/>
            <w:vAlign w:val="center"/>
          </w:tcPr>
          <w:p>
            <w:pPr>
              <w:spacing w:line="320" w:lineRule="exact"/>
              <w:jc w:val="center"/>
              <w:rPr>
                <w:rFonts w:hint="eastAsia" w:ascii="宋体" w:hAnsi="宋体" w:cs="宋体"/>
                <w:b w:val="0"/>
                <w:bCs w:val="0"/>
                <w:sz w:val="21"/>
                <w:szCs w:val="21"/>
              </w:rPr>
            </w:pPr>
            <w:r>
              <w:rPr>
                <w:rFonts w:hint="eastAsia"/>
                <w:sz w:val="24"/>
                <w:szCs w:val="32"/>
              </w:rPr>
              <w:t>应选人全称</w:t>
            </w:r>
          </w:p>
        </w:tc>
        <w:tc>
          <w:tcPr>
            <w:tcW w:w="6329" w:type="dxa"/>
            <w:gridSpan w:val="3"/>
            <w:vAlign w:val="center"/>
          </w:tcPr>
          <w:p>
            <w:pPr>
              <w:spacing w:line="320" w:lineRule="exact"/>
              <w:jc w:val="center"/>
              <w:rPr>
                <w:rFonts w:hint="eastAsia" w:ascii="宋体" w:hAnsi="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2190" w:type="dxa"/>
            <w:vAlign w:val="center"/>
          </w:tcPr>
          <w:p>
            <w:pPr>
              <w:spacing w:line="320" w:lineRule="exact"/>
              <w:jc w:val="center"/>
              <w:rPr>
                <w:rFonts w:hint="eastAsia" w:ascii="宋体" w:hAnsi="宋体" w:cs="宋体"/>
                <w:b w:val="0"/>
                <w:bCs w:val="0"/>
                <w:sz w:val="21"/>
                <w:szCs w:val="21"/>
              </w:rPr>
            </w:pPr>
            <w:r>
              <w:rPr>
                <w:rFonts w:hint="eastAsia"/>
                <w:sz w:val="24"/>
                <w:szCs w:val="32"/>
              </w:rPr>
              <w:t>合同包号</w:t>
            </w:r>
          </w:p>
        </w:tc>
        <w:tc>
          <w:tcPr>
            <w:tcW w:w="6329" w:type="dxa"/>
            <w:gridSpan w:val="3"/>
            <w:vAlign w:val="center"/>
          </w:tcPr>
          <w:p>
            <w:pPr>
              <w:spacing w:line="320" w:lineRule="exact"/>
              <w:jc w:val="center"/>
              <w:rPr>
                <w:rFonts w:hint="eastAsia" w:ascii="宋体" w:hAnsi="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8519" w:type="dxa"/>
            <w:gridSpan w:val="4"/>
            <w:vAlign w:val="center"/>
          </w:tcPr>
          <w:p>
            <w:pPr>
              <w:spacing w:line="320" w:lineRule="exact"/>
              <w:jc w:val="center"/>
              <w:rPr>
                <w:rFonts w:hint="eastAsia" w:ascii="宋体" w:hAnsi="宋体" w:cs="宋体"/>
                <w:b w:val="0"/>
                <w:bCs w:val="0"/>
                <w:sz w:val="21"/>
                <w:szCs w:val="21"/>
              </w:rPr>
            </w:pPr>
            <w:r>
              <w:rPr>
                <w:rFonts w:hint="eastAsia" w:ascii="宋体" w:hAnsi="宋体" w:cs="宋体"/>
                <w:b/>
                <w:bCs/>
                <w:sz w:val="21"/>
                <w:szCs w:val="21"/>
              </w:rPr>
              <w:t>增值收益营收指标及分配比例</w:t>
            </w:r>
            <w:r>
              <w:rPr>
                <w:rFonts w:hint="eastAsia" w:ascii="宋体" w:hAnsi="宋体" w:cs="宋体"/>
                <w:b/>
                <w:bCs/>
                <w:sz w:val="21"/>
                <w:szCs w:val="21"/>
                <w:lang w:val="en-US" w:eastAsia="zh-CN"/>
              </w:rPr>
              <w:t>报价</w:t>
            </w:r>
            <w:r>
              <w:rPr>
                <w:rFonts w:hint="eastAsia" w:ascii="宋体" w:hAnsi="宋体" w:cs="宋体"/>
                <w:b/>
                <w:bCs/>
                <w:sz w:val="21"/>
                <w:szCs w:val="21"/>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190" w:type="dxa"/>
            <w:vAlign w:val="center"/>
          </w:tcPr>
          <w:p>
            <w:pPr>
              <w:spacing w:line="320" w:lineRule="exact"/>
              <w:jc w:val="center"/>
              <w:rPr>
                <w:rFonts w:hint="eastAsia" w:ascii="宋体" w:hAnsi="宋体" w:cs="宋体"/>
                <w:b w:val="0"/>
                <w:bCs w:val="0"/>
                <w:sz w:val="21"/>
                <w:szCs w:val="21"/>
              </w:rPr>
            </w:pPr>
            <w:r>
              <w:rPr>
                <w:rFonts w:hint="eastAsia" w:ascii="宋体" w:hAnsi="宋体" w:cs="宋体"/>
                <w:b w:val="0"/>
                <w:bCs w:val="0"/>
                <w:sz w:val="21"/>
                <w:szCs w:val="21"/>
              </w:rPr>
              <w:t>营收指标</w:t>
            </w:r>
          </w:p>
        </w:tc>
        <w:tc>
          <w:tcPr>
            <w:tcW w:w="2111" w:type="dxa"/>
            <w:vAlign w:val="center"/>
          </w:tcPr>
          <w:p>
            <w:pPr>
              <w:spacing w:line="320" w:lineRule="exact"/>
              <w:jc w:val="center"/>
              <w:rPr>
                <w:rFonts w:hint="eastAsia" w:ascii="宋体" w:hAnsi="宋体" w:cs="宋体"/>
                <w:b w:val="0"/>
                <w:bCs w:val="0"/>
                <w:sz w:val="21"/>
                <w:szCs w:val="21"/>
              </w:rPr>
            </w:pPr>
            <w:r>
              <w:rPr>
                <w:rFonts w:hint="eastAsia" w:ascii="宋体" w:hAnsi="宋体" w:cs="宋体"/>
                <w:b w:val="0"/>
                <w:bCs w:val="0"/>
                <w:sz w:val="21"/>
                <w:szCs w:val="21"/>
              </w:rPr>
              <w:t>营收金额&lt;100万元</w:t>
            </w:r>
          </w:p>
        </w:tc>
        <w:tc>
          <w:tcPr>
            <w:tcW w:w="2085" w:type="dxa"/>
            <w:vAlign w:val="center"/>
          </w:tcPr>
          <w:p>
            <w:pPr>
              <w:spacing w:line="320" w:lineRule="exact"/>
              <w:jc w:val="center"/>
              <w:rPr>
                <w:rFonts w:hint="eastAsia" w:ascii="宋体" w:hAnsi="宋体" w:cs="宋体"/>
                <w:b w:val="0"/>
                <w:bCs w:val="0"/>
                <w:sz w:val="21"/>
                <w:szCs w:val="21"/>
              </w:rPr>
            </w:pPr>
            <w:r>
              <w:rPr>
                <w:rFonts w:hint="eastAsia" w:ascii="宋体" w:hAnsi="宋体" w:cs="宋体"/>
                <w:b w:val="0"/>
                <w:bCs w:val="0"/>
                <w:sz w:val="21"/>
                <w:szCs w:val="21"/>
              </w:rPr>
              <w:t>100万元≤营收金额&lt;500万元</w:t>
            </w:r>
          </w:p>
        </w:tc>
        <w:tc>
          <w:tcPr>
            <w:tcW w:w="2133" w:type="dxa"/>
            <w:vAlign w:val="center"/>
          </w:tcPr>
          <w:p>
            <w:pPr>
              <w:spacing w:line="320" w:lineRule="exact"/>
              <w:jc w:val="center"/>
              <w:rPr>
                <w:rFonts w:hint="eastAsia" w:ascii="宋体" w:hAnsi="宋体" w:cs="宋体"/>
                <w:b w:val="0"/>
                <w:bCs w:val="0"/>
                <w:sz w:val="21"/>
                <w:szCs w:val="21"/>
              </w:rPr>
            </w:pPr>
            <w:r>
              <w:rPr>
                <w:rFonts w:hint="eastAsia" w:ascii="宋体" w:hAnsi="宋体" w:cs="宋体"/>
                <w:b w:val="0"/>
                <w:bCs w:val="0"/>
                <w:sz w:val="21"/>
                <w:szCs w:val="21"/>
              </w:rPr>
              <w:t>500万元≤营收金额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2190" w:type="dxa"/>
            <w:shd w:val="clear" w:color="auto" w:fill="auto"/>
            <w:vAlign w:val="center"/>
          </w:tcPr>
          <w:p>
            <w:pPr>
              <w:spacing w:line="320" w:lineRule="exact"/>
              <w:jc w:val="center"/>
              <w:rPr>
                <w:rFonts w:hint="eastAsia" w:ascii="宋体" w:hAnsi="宋体" w:eastAsia="宋体" w:cs="宋体"/>
                <w:b w:val="0"/>
                <w:bCs w:val="0"/>
                <w:kern w:val="2"/>
                <w:sz w:val="21"/>
                <w:szCs w:val="21"/>
                <w:lang w:val="en-US" w:eastAsia="zh-CN" w:bidi="ar-SA"/>
              </w:rPr>
            </w:pPr>
            <w:r>
              <w:rPr>
                <w:rFonts w:hint="eastAsia" w:ascii="宋体" w:hAnsi="宋体" w:cs="宋体"/>
                <w:b w:val="0"/>
                <w:bCs w:val="0"/>
                <w:szCs w:val="21"/>
                <w:lang w:val="en-US" w:eastAsia="zh-CN"/>
              </w:rPr>
              <w:t>最低限价比例</w:t>
            </w:r>
            <w:r>
              <w:rPr>
                <w:rFonts w:hint="eastAsia" w:ascii="宋体" w:hAnsi="宋体" w:cs="宋体"/>
                <w:b w:val="0"/>
                <w:bCs w:val="0"/>
                <w:szCs w:val="21"/>
                <w:lang w:eastAsia="zh-CN"/>
              </w:rPr>
              <w:t>（</w:t>
            </w:r>
            <w:r>
              <w:rPr>
                <w:rFonts w:hint="eastAsia" w:ascii="宋体" w:hAnsi="宋体" w:cs="宋体"/>
                <w:b w:val="0"/>
                <w:bCs w:val="0"/>
                <w:szCs w:val="21"/>
                <w:lang w:val="en-US" w:eastAsia="zh-CN"/>
              </w:rPr>
              <w:t>满足招标文件需求的</w:t>
            </w:r>
            <w:r>
              <w:rPr>
                <w:rFonts w:hint="eastAsia" w:ascii="宋体" w:hAnsi="宋体" w:cs="宋体"/>
                <w:b w:val="0"/>
                <w:bCs w:val="0"/>
                <w:szCs w:val="21"/>
              </w:rPr>
              <w:t>基准分配比例</w:t>
            </w:r>
            <w:r>
              <w:rPr>
                <w:rFonts w:hint="eastAsia" w:ascii="宋体" w:hAnsi="宋体" w:cs="宋体"/>
                <w:b w:val="0"/>
                <w:bCs w:val="0"/>
                <w:szCs w:val="21"/>
                <w:lang w:eastAsia="zh-CN"/>
              </w:rPr>
              <w:t>）</w:t>
            </w:r>
          </w:p>
        </w:tc>
        <w:tc>
          <w:tcPr>
            <w:tcW w:w="2111" w:type="dxa"/>
            <w:shd w:val="clear" w:color="auto" w:fill="auto"/>
            <w:vAlign w:val="center"/>
          </w:tcPr>
          <w:p>
            <w:pPr>
              <w:spacing w:line="320" w:lineRule="exact"/>
              <w:jc w:val="center"/>
              <w:rPr>
                <w:rFonts w:hint="eastAsia" w:ascii="宋体" w:hAnsi="宋体" w:eastAsia="宋体" w:cs="宋体"/>
                <w:b w:val="0"/>
                <w:bCs w:val="0"/>
                <w:kern w:val="2"/>
                <w:sz w:val="21"/>
                <w:szCs w:val="21"/>
                <w:lang w:val="en-US" w:eastAsia="zh-CN" w:bidi="ar-SA"/>
              </w:rPr>
            </w:pPr>
            <w:r>
              <w:rPr>
                <w:rFonts w:hint="eastAsia" w:ascii="宋体" w:hAnsi="宋体" w:cs="宋体"/>
                <w:b w:val="0"/>
                <w:bCs w:val="0"/>
                <w:sz w:val="21"/>
                <w:szCs w:val="21"/>
              </w:rPr>
              <w:t>0.5%</w:t>
            </w:r>
          </w:p>
        </w:tc>
        <w:tc>
          <w:tcPr>
            <w:tcW w:w="2085" w:type="dxa"/>
            <w:shd w:val="clear" w:color="auto" w:fill="auto"/>
            <w:vAlign w:val="center"/>
          </w:tcPr>
          <w:p>
            <w:pPr>
              <w:spacing w:line="320" w:lineRule="exact"/>
              <w:jc w:val="center"/>
              <w:rPr>
                <w:rFonts w:hint="eastAsia" w:ascii="宋体" w:hAnsi="宋体" w:eastAsia="宋体" w:cs="宋体"/>
                <w:b w:val="0"/>
                <w:bCs w:val="0"/>
                <w:kern w:val="2"/>
                <w:sz w:val="21"/>
                <w:szCs w:val="21"/>
                <w:lang w:val="en-US" w:eastAsia="zh-CN" w:bidi="ar-SA"/>
              </w:rPr>
            </w:pPr>
            <w:r>
              <w:rPr>
                <w:rFonts w:hint="eastAsia" w:ascii="宋体" w:hAnsi="宋体" w:cs="宋体"/>
                <w:b w:val="0"/>
                <w:bCs w:val="0"/>
                <w:sz w:val="21"/>
                <w:szCs w:val="21"/>
              </w:rPr>
              <w:t>1%</w:t>
            </w:r>
          </w:p>
        </w:tc>
        <w:tc>
          <w:tcPr>
            <w:tcW w:w="2133" w:type="dxa"/>
            <w:shd w:val="clear" w:color="auto" w:fill="auto"/>
            <w:vAlign w:val="center"/>
          </w:tcPr>
          <w:p>
            <w:pPr>
              <w:spacing w:line="320" w:lineRule="exact"/>
              <w:jc w:val="center"/>
              <w:rPr>
                <w:rFonts w:hint="eastAsia" w:ascii="宋体" w:hAnsi="宋体" w:eastAsia="宋体" w:cs="宋体"/>
                <w:b w:val="0"/>
                <w:bCs w:val="0"/>
                <w:kern w:val="2"/>
                <w:sz w:val="21"/>
                <w:szCs w:val="21"/>
                <w:lang w:val="en-US" w:eastAsia="zh-CN" w:bidi="ar-SA"/>
              </w:rPr>
            </w:pPr>
            <w:r>
              <w:rPr>
                <w:rFonts w:hint="eastAsia" w:ascii="宋体" w:hAnsi="宋体" w:cs="宋体"/>
                <w:b w:val="0"/>
                <w:bCs w:val="0"/>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trPr>
        <w:tc>
          <w:tcPr>
            <w:tcW w:w="2190" w:type="dxa"/>
            <w:vAlign w:val="center"/>
          </w:tcPr>
          <w:p>
            <w:pPr>
              <w:spacing w:line="320" w:lineRule="exact"/>
              <w:jc w:val="center"/>
              <w:rPr>
                <w:rFonts w:hint="eastAsia"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应选人报价（比例）</w:t>
            </w:r>
          </w:p>
        </w:tc>
        <w:tc>
          <w:tcPr>
            <w:tcW w:w="2111" w:type="dxa"/>
            <w:vAlign w:val="center"/>
          </w:tcPr>
          <w:p>
            <w:pPr>
              <w:spacing w:line="320" w:lineRule="exact"/>
              <w:jc w:val="center"/>
              <w:rPr>
                <w:rFonts w:hint="default" w:ascii="宋体" w:hAnsi="宋体" w:cs="宋体"/>
                <w:b w:val="0"/>
                <w:bCs w:val="0"/>
                <w:sz w:val="21"/>
                <w:szCs w:val="21"/>
              </w:rPr>
            </w:pPr>
          </w:p>
        </w:tc>
        <w:tc>
          <w:tcPr>
            <w:tcW w:w="2085" w:type="dxa"/>
            <w:vAlign w:val="center"/>
          </w:tcPr>
          <w:p>
            <w:pPr>
              <w:spacing w:line="320" w:lineRule="exact"/>
              <w:jc w:val="center"/>
              <w:rPr>
                <w:rFonts w:hint="default" w:ascii="宋体" w:hAnsi="宋体" w:cs="宋体"/>
                <w:b w:val="0"/>
                <w:bCs w:val="0"/>
                <w:sz w:val="21"/>
                <w:szCs w:val="21"/>
              </w:rPr>
            </w:pPr>
          </w:p>
        </w:tc>
        <w:tc>
          <w:tcPr>
            <w:tcW w:w="2133" w:type="dxa"/>
            <w:vAlign w:val="center"/>
          </w:tcPr>
          <w:p>
            <w:pPr>
              <w:spacing w:line="320" w:lineRule="exact"/>
              <w:jc w:val="center"/>
              <w:rPr>
                <w:rFonts w:hint="default" w:ascii="宋体" w:hAnsi="宋体" w:cs="宋体"/>
                <w:b w:val="0"/>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2190" w:type="dxa"/>
            <w:vAlign w:val="center"/>
          </w:tcPr>
          <w:p>
            <w:pPr>
              <w:spacing w:line="320" w:lineRule="exact"/>
              <w:jc w:val="center"/>
              <w:rPr>
                <w:rFonts w:hint="eastAsia" w:ascii="宋体" w:hAnsi="宋体" w:eastAsia="宋体" w:cs="宋体"/>
                <w:b w:val="0"/>
                <w:bCs w:val="0"/>
                <w:sz w:val="24"/>
                <w:szCs w:val="24"/>
                <w:lang w:eastAsia="zh-CN"/>
              </w:rPr>
            </w:pPr>
            <w:r>
              <w:rPr>
                <w:rFonts w:hint="eastAsia" w:ascii="宋体" w:hAnsi="宋体" w:cs="宋体"/>
                <w:b w:val="0"/>
                <w:bCs w:val="0"/>
                <w:sz w:val="24"/>
                <w:szCs w:val="24"/>
                <w:lang w:val="en-US" w:eastAsia="zh-CN"/>
              </w:rPr>
              <w:t>备注</w:t>
            </w:r>
          </w:p>
        </w:tc>
        <w:tc>
          <w:tcPr>
            <w:tcW w:w="6329" w:type="dxa"/>
            <w:gridSpan w:val="3"/>
            <w:vAlign w:val="center"/>
          </w:tcPr>
          <w:p>
            <w:pPr>
              <w:spacing w:line="320" w:lineRule="exact"/>
              <w:rPr>
                <w:rFonts w:hint="eastAsia" w:ascii="宋体" w:hAnsi="宋体" w:cs="宋体"/>
                <w:b w:val="0"/>
                <w:bCs w:val="0"/>
                <w:sz w:val="24"/>
                <w:szCs w:val="24"/>
              </w:rPr>
            </w:pPr>
            <w:r>
              <w:rPr>
                <w:rFonts w:hint="eastAsia" w:ascii="宋体" w:hAnsi="宋体" w:cs="宋体"/>
                <w:b w:val="0"/>
                <w:bCs w:val="0"/>
                <w:sz w:val="24"/>
                <w:szCs w:val="24"/>
                <w:lang w:val="en-US" w:eastAsia="zh-CN"/>
              </w:rPr>
              <w:t>1.按遴选文件要求，遴选人</w:t>
            </w:r>
            <w:r>
              <w:rPr>
                <w:rFonts w:hint="eastAsia" w:ascii="宋体" w:hAnsi="宋体" w:cs="宋体"/>
                <w:b w:val="0"/>
                <w:bCs w:val="0"/>
                <w:sz w:val="24"/>
                <w:szCs w:val="24"/>
              </w:rPr>
              <w:t>根据</w:t>
            </w:r>
            <w:r>
              <w:rPr>
                <w:rFonts w:hint="eastAsia" w:ascii="宋体" w:hAnsi="宋体" w:cs="宋体"/>
                <w:b w:val="0"/>
                <w:bCs w:val="0"/>
                <w:sz w:val="24"/>
                <w:szCs w:val="24"/>
                <w:lang w:val="en-US" w:eastAsia="zh-CN"/>
              </w:rPr>
              <w:t>中选人报价的</w:t>
            </w:r>
            <w:r>
              <w:rPr>
                <w:rFonts w:hint="eastAsia" w:ascii="宋体" w:hAnsi="宋体" w:cs="宋体"/>
                <w:b w:val="0"/>
                <w:bCs w:val="0"/>
                <w:sz w:val="24"/>
                <w:szCs w:val="24"/>
              </w:rPr>
              <w:t>营收指标</w:t>
            </w:r>
            <w:r>
              <w:rPr>
                <w:rFonts w:hint="eastAsia" w:ascii="宋体" w:hAnsi="宋体" w:cs="宋体"/>
                <w:b w:val="0"/>
                <w:bCs w:val="0"/>
                <w:sz w:val="24"/>
                <w:szCs w:val="24"/>
                <w:lang w:val="en-US" w:eastAsia="zh-CN"/>
              </w:rPr>
              <w:t>对应的分配比例定期</w:t>
            </w:r>
            <w:r>
              <w:rPr>
                <w:rFonts w:hint="eastAsia" w:ascii="宋体" w:hAnsi="宋体" w:cs="宋体"/>
                <w:b w:val="0"/>
                <w:bCs w:val="0"/>
                <w:sz w:val="24"/>
                <w:szCs w:val="24"/>
              </w:rPr>
              <w:t>提取增值收益。</w:t>
            </w:r>
          </w:p>
          <w:p>
            <w:pPr>
              <w:spacing w:line="320" w:lineRule="exact"/>
              <w:rPr>
                <w:rFonts w:hint="eastAsia" w:ascii="宋体" w:hAnsi="宋体" w:cs="宋体"/>
                <w:b w:val="0"/>
                <w:bCs w:val="0"/>
                <w:sz w:val="24"/>
                <w:szCs w:val="24"/>
              </w:rPr>
            </w:pPr>
            <w:r>
              <w:rPr>
                <w:rFonts w:hint="eastAsia" w:ascii="宋体" w:hAnsi="宋体" w:cs="宋体"/>
                <w:b w:val="0"/>
                <w:bCs w:val="0"/>
                <w:sz w:val="24"/>
                <w:szCs w:val="24"/>
                <w:lang w:val="en-US" w:eastAsia="zh-CN"/>
              </w:rPr>
              <w:t>2.应选人报价必须按照遴选文件报价要求报价，否则按无效响应处理。</w:t>
            </w:r>
          </w:p>
        </w:tc>
      </w:tr>
    </w:tbl>
    <w:p>
      <w:pPr>
        <w:spacing w:line="440" w:lineRule="exact"/>
        <w:ind w:left="-563" w:leftChars="-268"/>
        <w:rPr>
          <w:rFonts w:hint="eastAsia" w:ascii="宋体" w:hAnsi="宋体" w:cs="宋体"/>
          <w:sz w:val="24"/>
        </w:rPr>
      </w:pPr>
    </w:p>
    <w:p>
      <w:pPr>
        <w:spacing w:line="440" w:lineRule="exact"/>
        <w:ind w:left="-563" w:leftChars="-268"/>
        <w:rPr>
          <w:rFonts w:hint="eastAsia" w:ascii="宋体" w:hAnsi="宋体" w:cs="宋体"/>
          <w:sz w:val="24"/>
        </w:rPr>
      </w:pPr>
    </w:p>
    <w:p>
      <w:pPr>
        <w:spacing w:line="440" w:lineRule="exact"/>
        <w:ind w:left="-563" w:leftChars="-268" w:firstLine="480" w:firstLineChars="200"/>
        <w:rPr>
          <w:rFonts w:hint="eastAsia" w:ascii="宋体" w:hAnsi="宋体" w:cs="宋体"/>
          <w:sz w:val="24"/>
        </w:rPr>
      </w:pPr>
      <w:r>
        <w:rPr>
          <w:rFonts w:hint="eastAsia" w:ascii="宋体" w:hAnsi="宋体" w:cs="宋体"/>
          <w:sz w:val="24"/>
        </w:rPr>
        <w:t>应选人名称（全称并加盖公章）：</w:t>
      </w:r>
    </w:p>
    <w:p>
      <w:pPr>
        <w:spacing w:line="440" w:lineRule="exact"/>
        <w:ind w:left="-563" w:leftChars="-268" w:firstLine="480" w:firstLineChars="200"/>
        <w:rPr>
          <w:rFonts w:hint="eastAsia" w:ascii="宋体" w:hAnsi="宋体" w:cs="宋体"/>
          <w:sz w:val="24"/>
          <w:u w:val="single"/>
        </w:rPr>
      </w:pPr>
      <w:r>
        <w:rPr>
          <w:rFonts w:hint="eastAsia" w:ascii="宋体" w:hAnsi="宋体" w:cs="宋体"/>
          <w:sz w:val="24"/>
        </w:rPr>
        <w:t>应选人代表（签字）：</w:t>
      </w:r>
    </w:p>
    <w:p>
      <w:pPr>
        <w:spacing w:line="440" w:lineRule="exact"/>
        <w:ind w:left="-563" w:leftChars="-268" w:firstLine="480" w:firstLineChars="200"/>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spacing w:line="440" w:lineRule="exact"/>
        <w:ind w:left="-563" w:leftChars="-268"/>
        <w:rPr>
          <w:rFonts w:hint="eastAsia" w:ascii="宋体" w:hAnsi="宋体" w:cs="宋体"/>
          <w:b/>
          <w:sz w:val="24"/>
        </w:rPr>
      </w:pPr>
    </w:p>
    <w:p>
      <w:pPr>
        <w:spacing w:line="440" w:lineRule="exact"/>
        <w:ind w:left="-563" w:leftChars="-268"/>
        <w:rPr>
          <w:rFonts w:hint="eastAsia" w:ascii="宋体" w:hAnsi="宋体" w:cs="宋体"/>
          <w:sz w:val="24"/>
        </w:rPr>
      </w:pPr>
    </w:p>
    <w:p>
      <w:pPr>
        <w:spacing w:line="440" w:lineRule="exact"/>
        <w:ind w:left="-563" w:leftChars="-268"/>
        <w:rPr>
          <w:rFonts w:hint="eastAsia" w:ascii="宋体" w:hAnsi="宋体" w:cs="宋体"/>
          <w:sz w:val="24"/>
        </w:rPr>
      </w:pPr>
      <w:r>
        <w:rPr>
          <w:rFonts w:hint="eastAsia" w:ascii="宋体" w:hAnsi="宋体" w:cs="宋体"/>
          <w:sz w:val="24"/>
        </w:rPr>
        <w:br w:type="page"/>
      </w:r>
    </w:p>
    <w:p>
      <w:pPr>
        <w:jc w:val="both"/>
        <w:rPr>
          <w:rFonts w:ascii="宋体" w:hAnsi="宋体"/>
          <w:b/>
          <w:sz w:val="52"/>
          <w:szCs w:val="52"/>
        </w:rPr>
      </w:pPr>
      <w:r>
        <w:rPr>
          <w:rFonts w:hint="eastAsia"/>
          <w:b/>
          <w:sz w:val="44"/>
          <w:szCs w:val="44"/>
          <w:lang w:val="en-US" w:eastAsia="zh-CN"/>
        </w:rPr>
        <w:t>二</w:t>
      </w:r>
      <w:r>
        <w:rPr>
          <w:rFonts w:hint="eastAsia"/>
          <w:b/>
          <w:sz w:val="44"/>
          <w:szCs w:val="44"/>
        </w:rPr>
        <w:t>、</w:t>
      </w:r>
      <w:r>
        <w:rPr>
          <w:rFonts w:hint="eastAsia"/>
          <w:b/>
          <w:sz w:val="44"/>
          <w:szCs w:val="44"/>
          <w:lang w:val="en-US" w:eastAsia="zh-CN"/>
        </w:rPr>
        <w:t>技术商务</w:t>
      </w:r>
      <w:r>
        <w:rPr>
          <w:rFonts w:hint="eastAsia"/>
          <w:b/>
          <w:sz w:val="44"/>
          <w:szCs w:val="44"/>
        </w:rPr>
        <w:t>部分</w:t>
      </w:r>
    </w:p>
    <w:p>
      <w:pPr>
        <w:jc w:val="center"/>
        <w:rPr>
          <w:rFonts w:hint="eastAsia" w:ascii="宋体" w:hAnsi="宋体"/>
          <w:b/>
          <w:sz w:val="52"/>
          <w:szCs w:val="52"/>
          <w:u w:val="single"/>
        </w:rPr>
      </w:pPr>
      <w:r>
        <w:rPr>
          <w:rFonts w:ascii="宋体" w:hAnsi="宋体"/>
          <w:b/>
          <w:sz w:val="52"/>
          <w:szCs w:val="52"/>
        </w:rPr>
        <w:t>福建医科大学资产经营有限公司</w:t>
      </w:r>
    </w:p>
    <w:p>
      <w:pPr>
        <w:jc w:val="center"/>
        <w:rPr>
          <w:rFonts w:hint="eastAsia" w:ascii="宋体" w:hAnsi="宋体"/>
          <w:b/>
          <w:sz w:val="72"/>
        </w:rPr>
      </w:pPr>
      <w:r>
        <w:rPr>
          <w:rFonts w:hint="eastAsia" w:ascii="宋体" w:hAnsi="宋体"/>
          <w:b/>
          <w:sz w:val="52"/>
          <w:szCs w:val="52"/>
        </w:rPr>
        <w:t>遴选项目</w:t>
      </w:r>
    </w:p>
    <w:p>
      <w:pPr>
        <w:jc w:val="center"/>
        <w:rPr>
          <w:rFonts w:hint="eastAsia" w:ascii="宋体" w:hAnsi="宋体"/>
          <w:b/>
          <w:sz w:val="72"/>
        </w:rPr>
      </w:pPr>
    </w:p>
    <w:p>
      <w:pPr>
        <w:jc w:val="center"/>
        <w:rPr>
          <w:rFonts w:hint="eastAsia" w:ascii="宋体" w:hAnsi="宋体"/>
          <w:b/>
          <w:sz w:val="72"/>
        </w:rPr>
      </w:pPr>
      <w:r>
        <w:rPr>
          <w:rFonts w:hint="eastAsia" w:ascii="宋体" w:hAnsi="宋体"/>
          <w:b/>
          <w:sz w:val="72"/>
        </w:rPr>
        <w:t>应  选  文  件</w:t>
      </w:r>
    </w:p>
    <w:p>
      <w:pPr>
        <w:spacing w:line="440" w:lineRule="exact"/>
        <w:jc w:val="center"/>
        <w:rPr>
          <w:rFonts w:hint="eastAsia" w:ascii="宋体" w:hAnsi="宋体"/>
          <w:b/>
          <w:sz w:val="36"/>
        </w:rPr>
      </w:pPr>
      <w:r>
        <w:rPr>
          <w:rFonts w:hint="eastAsia" w:ascii="宋体" w:hAnsi="宋体"/>
          <w:b/>
          <w:sz w:val="36"/>
        </w:rPr>
        <w:t>（填写正本或副本）</w:t>
      </w:r>
    </w:p>
    <w:p>
      <w:pPr>
        <w:spacing w:line="440" w:lineRule="exact"/>
        <w:jc w:val="center"/>
        <w:rPr>
          <w:rFonts w:hint="eastAsia" w:ascii="宋体" w:hAnsi="宋体"/>
          <w:b/>
          <w:sz w:val="36"/>
        </w:rPr>
      </w:pPr>
    </w:p>
    <w:p>
      <w:pPr>
        <w:spacing w:line="440" w:lineRule="exact"/>
        <w:jc w:val="center"/>
        <w:rPr>
          <w:rFonts w:hint="eastAsia" w:ascii="宋体" w:hAnsi="宋体"/>
          <w:b/>
          <w:sz w:val="36"/>
        </w:rPr>
      </w:pPr>
    </w:p>
    <w:p>
      <w:pPr>
        <w:spacing w:line="440" w:lineRule="exact"/>
        <w:ind w:firstLine="1970" w:firstLineChars="545"/>
        <w:rPr>
          <w:rFonts w:hint="eastAsia" w:ascii="宋体" w:hAnsi="宋体"/>
          <w:b/>
          <w:sz w:val="36"/>
          <w:u w:val="single"/>
        </w:rPr>
      </w:pPr>
      <w:r>
        <w:rPr>
          <w:rFonts w:hint="eastAsia" w:ascii="宋体" w:hAnsi="宋体"/>
          <w:b/>
          <w:sz w:val="36"/>
        </w:rPr>
        <w:t>项目名称：</w:t>
      </w:r>
    </w:p>
    <w:p>
      <w:pPr>
        <w:spacing w:line="440" w:lineRule="exact"/>
        <w:ind w:firstLine="1970" w:firstLineChars="545"/>
        <w:rPr>
          <w:rFonts w:hint="eastAsia" w:ascii="宋体" w:hAnsi="宋体"/>
          <w:b/>
          <w:sz w:val="36"/>
          <w:u w:val="single"/>
        </w:rPr>
      </w:pPr>
      <w:r>
        <w:rPr>
          <w:rFonts w:hint="eastAsia" w:ascii="宋体" w:hAnsi="宋体"/>
          <w:b/>
          <w:sz w:val="36"/>
        </w:rPr>
        <w:t>项目编号：</w:t>
      </w:r>
    </w:p>
    <w:p>
      <w:pPr>
        <w:spacing w:line="440" w:lineRule="exact"/>
        <w:ind w:firstLine="1970" w:firstLineChars="545"/>
        <w:rPr>
          <w:rFonts w:hint="eastAsia" w:ascii="宋体" w:hAnsi="宋体"/>
          <w:b/>
          <w:sz w:val="36"/>
          <w:u w:val="single"/>
        </w:rPr>
      </w:pPr>
      <w:r>
        <w:rPr>
          <w:rFonts w:hint="eastAsia" w:ascii="宋体" w:hAnsi="宋体"/>
          <w:b/>
          <w:sz w:val="36"/>
        </w:rPr>
        <w:t>合同包号：</w:t>
      </w:r>
    </w:p>
    <w:p>
      <w:pPr>
        <w:spacing w:line="440" w:lineRule="exact"/>
        <w:jc w:val="center"/>
        <w:rPr>
          <w:rFonts w:hint="eastAsia" w:ascii="宋体" w:hAnsi="宋体"/>
          <w:b/>
          <w:sz w:val="36"/>
        </w:rPr>
      </w:pPr>
    </w:p>
    <w:p>
      <w:pPr>
        <w:spacing w:line="440" w:lineRule="exact"/>
      </w:pPr>
    </w:p>
    <w:p>
      <w:pPr>
        <w:spacing w:line="600" w:lineRule="exact"/>
        <w:ind w:left="-73" w:leftChars="-35" w:firstLine="358" w:firstLineChars="112"/>
        <w:jc w:val="left"/>
        <w:rPr>
          <w:rFonts w:hint="eastAsia" w:ascii="宋体" w:hAnsi="宋体"/>
          <w:b w:val="0"/>
          <w:bCs/>
          <w:sz w:val="32"/>
          <w:u w:val="single"/>
        </w:rPr>
      </w:pPr>
      <w:r>
        <w:rPr>
          <w:rFonts w:hint="eastAsia" w:ascii="宋体" w:hAnsi="宋体"/>
          <w:b w:val="0"/>
          <w:bCs/>
          <w:sz w:val="32"/>
        </w:rPr>
        <w:t>应选人全称(加盖公章)：</w:t>
      </w:r>
    </w:p>
    <w:p>
      <w:pPr>
        <w:spacing w:line="600" w:lineRule="exact"/>
        <w:ind w:left="-73" w:leftChars="-35" w:firstLine="358" w:firstLineChars="112"/>
        <w:jc w:val="left"/>
        <w:rPr>
          <w:rFonts w:hint="eastAsia" w:ascii="宋体" w:hAnsi="宋体"/>
          <w:b w:val="0"/>
          <w:bCs/>
          <w:sz w:val="32"/>
          <w:u w:val="single"/>
        </w:rPr>
      </w:pPr>
      <w:r>
        <w:rPr>
          <w:rFonts w:hint="eastAsia" w:ascii="宋体" w:hAnsi="宋体"/>
          <w:b w:val="0"/>
          <w:bCs/>
          <w:sz w:val="32"/>
        </w:rPr>
        <w:t>法定代表人（单位负责人）姓名：</w:t>
      </w:r>
    </w:p>
    <w:p>
      <w:pPr>
        <w:spacing w:line="600" w:lineRule="exact"/>
        <w:ind w:left="-73" w:leftChars="-35" w:firstLine="358" w:firstLineChars="112"/>
        <w:jc w:val="left"/>
        <w:rPr>
          <w:rFonts w:hint="eastAsia" w:ascii="宋体" w:hAnsi="宋体"/>
          <w:b w:val="0"/>
          <w:bCs/>
          <w:sz w:val="32"/>
          <w:u w:val="single"/>
        </w:rPr>
      </w:pPr>
      <w:r>
        <w:rPr>
          <w:rFonts w:hint="eastAsia" w:ascii="宋体" w:hAnsi="宋体"/>
          <w:b w:val="0"/>
          <w:bCs/>
          <w:sz w:val="32"/>
        </w:rPr>
        <w:t xml:space="preserve">地址： </w:t>
      </w:r>
      <w:r>
        <w:rPr>
          <w:rFonts w:hint="eastAsia" w:ascii="宋体" w:hAnsi="宋体"/>
          <w:b w:val="0"/>
          <w:bCs/>
          <w:sz w:val="32"/>
          <w:lang w:val="en-US" w:eastAsia="zh-CN"/>
        </w:rPr>
        <w:t xml:space="preserve">                 </w:t>
      </w:r>
      <w:r>
        <w:rPr>
          <w:rFonts w:hint="eastAsia" w:ascii="宋体" w:hAnsi="宋体"/>
          <w:b w:val="0"/>
          <w:bCs/>
          <w:sz w:val="32"/>
        </w:rPr>
        <w:t>邮编：</w:t>
      </w:r>
    </w:p>
    <w:p>
      <w:pPr>
        <w:spacing w:line="600" w:lineRule="exact"/>
        <w:ind w:left="-73" w:leftChars="-35" w:firstLine="358" w:firstLineChars="112"/>
        <w:jc w:val="left"/>
        <w:rPr>
          <w:rFonts w:hint="eastAsia" w:ascii="宋体" w:hAnsi="宋体"/>
          <w:b w:val="0"/>
          <w:bCs/>
          <w:sz w:val="32"/>
          <w:u w:val="single"/>
        </w:rPr>
      </w:pPr>
      <w:r>
        <w:rPr>
          <w:rFonts w:hint="eastAsia" w:ascii="宋体" w:hAnsi="宋体"/>
          <w:b w:val="0"/>
          <w:bCs/>
          <w:sz w:val="32"/>
        </w:rPr>
        <w:t xml:space="preserve">电话： </w:t>
      </w:r>
      <w:r>
        <w:rPr>
          <w:rFonts w:hint="eastAsia" w:ascii="宋体" w:hAnsi="宋体"/>
          <w:b w:val="0"/>
          <w:bCs/>
          <w:sz w:val="32"/>
          <w:lang w:val="en-US" w:eastAsia="zh-CN"/>
        </w:rPr>
        <w:t xml:space="preserve">                 </w:t>
      </w:r>
      <w:r>
        <w:rPr>
          <w:rFonts w:hint="eastAsia" w:ascii="宋体" w:hAnsi="宋体"/>
          <w:b w:val="0"/>
          <w:bCs/>
          <w:sz w:val="32"/>
        </w:rPr>
        <w:t>传真：</w:t>
      </w:r>
    </w:p>
    <w:p>
      <w:pPr>
        <w:spacing w:line="600" w:lineRule="exact"/>
        <w:ind w:left="-73" w:leftChars="-35" w:firstLine="358" w:firstLineChars="112"/>
        <w:jc w:val="left"/>
        <w:rPr>
          <w:rFonts w:hint="eastAsia" w:ascii="宋体" w:hAnsi="宋体"/>
          <w:b w:val="0"/>
          <w:bCs/>
          <w:sz w:val="32"/>
        </w:rPr>
      </w:pPr>
      <w:r>
        <w:rPr>
          <w:rFonts w:hint="eastAsia" w:ascii="宋体" w:hAnsi="宋体"/>
          <w:b w:val="0"/>
          <w:bCs/>
          <w:sz w:val="32"/>
        </w:rPr>
        <w:t>电子邮箱：</w:t>
      </w:r>
    </w:p>
    <w:p>
      <w:pPr>
        <w:spacing w:line="600" w:lineRule="exact"/>
        <w:ind w:left="-73" w:leftChars="-35" w:firstLine="358" w:firstLineChars="112"/>
        <w:jc w:val="left"/>
        <w:rPr>
          <w:rFonts w:hint="eastAsia" w:ascii="宋体" w:hAnsi="宋体"/>
          <w:b w:val="0"/>
          <w:bCs/>
          <w:sz w:val="32"/>
          <w:u w:val="single"/>
        </w:rPr>
      </w:pPr>
      <w:r>
        <w:rPr>
          <w:rFonts w:hint="eastAsia" w:ascii="宋体" w:hAnsi="宋体"/>
          <w:b w:val="0"/>
          <w:bCs/>
          <w:sz w:val="32"/>
        </w:rPr>
        <w:t xml:space="preserve">应选人代表（印刷体）： </w:t>
      </w:r>
      <w:r>
        <w:rPr>
          <w:rFonts w:hint="eastAsia" w:ascii="宋体" w:hAnsi="宋体"/>
          <w:b w:val="0"/>
          <w:bCs/>
          <w:sz w:val="32"/>
          <w:lang w:val="en-US" w:eastAsia="zh-CN"/>
        </w:rPr>
        <w:t xml:space="preserve">   </w:t>
      </w:r>
      <w:r>
        <w:rPr>
          <w:rFonts w:hint="eastAsia" w:ascii="宋体" w:hAnsi="宋体"/>
          <w:b w:val="0"/>
          <w:bCs/>
          <w:sz w:val="32"/>
        </w:rPr>
        <w:t>签署：</w:t>
      </w:r>
    </w:p>
    <w:p>
      <w:pPr>
        <w:spacing w:line="600" w:lineRule="exact"/>
        <w:ind w:left="-73" w:leftChars="-35" w:firstLine="358" w:firstLineChars="112"/>
        <w:jc w:val="left"/>
        <w:rPr>
          <w:rFonts w:hint="eastAsia" w:ascii="宋体" w:hAnsi="宋体"/>
          <w:b w:val="0"/>
          <w:bCs/>
          <w:sz w:val="32"/>
        </w:rPr>
      </w:pPr>
      <w:r>
        <w:rPr>
          <w:rFonts w:hint="eastAsia" w:ascii="宋体" w:hAnsi="宋体"/>
          <w:b w:val="0"/>
          <w:bCs/>
          <w:sz w:val="32"/>
        </w:rPr>
        <w:t>手机</w:t>
      </w:r>
      <w:r>
        <w:rPr>
          <w:rFonts w:hint="eastAsia" w:ascii="宋体" w:hAnsi="宋体"/>
          <w:b w:val="0"/>
          <w:bCs/>
          <w:sz w:val="32"/>
          <w:lang w:val="en-US" w:eastAsia="zh-CN"/>
        </w:rPr>
        <w:t>号码</w:t>
      </w:r>
      <w:r>
        <w:rPr>
          <w:rFonts w:hint="eastAsia" w:ascii="宋体" w:hAnsi="宋体"/>
          <w:b w:val="0"/>
          <w:bCs/>
          <w:sz w:val="32"/>
        </w:rPr>
        <w:t xml:space="preserve">：  </w:t>
      </w:r>
    </w:p>
    <w:p>
      <w:pPr>
        <w:spacing w:line="600" w:lineRule="exact"/>
        <w:ind w:left="-73" w:leftChars="-35" w:firstLine="358" w:firstLineChars="112"/>
        <w:jc w:val="left"/>
        <w:rPr>
          <w:rFonts w:hint="eastAsia" w:ascii="宋体" w:hAnsi="宋体" w:cs="宋体"/>
          <w:b w:val="0"/>
          <w:bCs/>
          <w:sz w:val="48"/>
          <w:szCs w:val="48"/>
        </w:rPr>
      </w:pPr>
      <w:r>
        <w:rPr>
          <w:rFonts w:hint="eastAsia" w:ascii="宋体" w:hAnsi="宋体"/>
          <w:b w:val="0"/>
          <w:bCs/>
          <w:sz w:val="32"/>
        </w:rPr>
        <w:t>日期 ：</w:t>
      </w:r>
      <w:r>
        <w:rPr>
          <w:rFonts w:hint="eastAsia" w:ascii="宋体" w:hAnsi="宋体"/>
          <w:b w:val="0"/>
          <w:bCs/>
          <w:sz w:val="32"/>
          <w:u w:val="single"/>
        </w:rPr>
        <w:t>2025</w:t>
      </w:r>
      <w:r>
        <w:rPr>
          <w:rFonts w:hint="eastAsia" w:ascii="宋体" w:hAnsi="宋体"/>
          <w:b w:val="0"/>
          <w:bCs/>
          <w:sz w:val="32"/>
        </w:rPr>
        <w:t>年</w:t>
      </w:r>
      <w:r>
        <w:rPr>
          <w:rFonts w:hint="eastAsia" w:ascii="宋体" w:hAnsi="宋体"/>
          <w:b w:val="0"/>
          <w:bCs/>
          <w:sz w:val="32"/>
          <w:lang w:val="en-US" w:eastAsia="zh-CN"/>
        </w:rPr>
        <w:t xml:space="preserve">  </w:t>
      </w:r>
      <w:r>
        <w:rPr>
          <w:rFonts w:hint="eastAsia" w:ascii="宋体" w:hAnsi="宋体"/>
          <w:b w:val="0"/>
          <w:bCs/>
          <w:sz w:val="32"/>
        </w:rPr>
        <w:t>月</w:t>
      </w:r>
      <w:r>
        <w:rPr>
          <w:rFonts w:hint="eastAsia" w:ascii="宋体" w:hAnsi="宋体"/>
          <w:b w:val="0"/>
          <w:bCs/>
          <w:sz w:val="32"/>
          <w:lang w:val="en-US" w:eastAsia="zh-CN"/>
        </w:rPr>
        <w:t xml:space="preserve">  </w:t>
      </w:r>
      <w:r>
        <w:rPr>
          <w:rFonts w:hint="eastAsia" w:ascii="宋体" w:hAnsi="宋体"/>
          <w:b w:val="0"/>
          <w:bCs/>
          <w:sz w:val="32"/>
        </w:rPr>
        <w:t>日</w:t>
      </w:r>
    </w:p>
    <w:p>
      <w:pPr>
        <w:spacing w:line="440" w:lineRule="exact"/>
        <w:ind w:left="-563" w:leftChars="-268"/>
        <w:rPr>
          <w:rFonts w:hint="eastAsia" w:ascii="宋体" w:hAnsi="宋体" w:cs="宋体"/>
          <w:szCs w:val="21"/>
        </w:rPr>
      </w:pPr>
    </w:p>
    <w:p>
      <w:pPr>
        <w:spacing w:line="440" w:lineRule="exact"/>
        <w:ind w:firstLine="321" w:firstLineChars="100"/>
        <w:jc w:val="center"/>
        <w:rPr>
          <w:rFonts w:hint="eastAsia" w:ascii="宋体" w:hAnsi="宋体" w:cs="宋体"/>
          <w:b/>
          <w:kern w:val="0"/>
          <w:sz w:val="32"/>
          <w:szCs w:val="32"/>
        </w:rPr>
      </w:pPr>
    </w:p>
    <w:p>
      <w:pPr>
        <w:spacing w:line="440" w:lineRule="exact"/>
        <w:ind w:firstLine="321" w:firstLineChars="100"/>
        <w:jc w:val="center"/>
        <w:rPr>
          <w:rFonts w:hint="eastAsia" w:ascii="宋体" w:hAnsi="宋体" w:cs="宋体"/>
          <w:b/>
          <w:kern w:val="0"/>
          <w:sz w:val="32"/>
          <w:szCs w:val="32"/>
        </w:rPr>
      </w:pPr>
    </w:p>
    <w:p>
      <w:pPr>
        <w:spacing w:line="440" w:lineRule="exact"/>
        <w:ind w:firstLine="321" w:firstLineChars="100"/>
        <w:jc w:val="center"/>
        <w:rPr>
          <w:rFonts w:hint="eastAsia" w:ascii="宋体" w:hAnsi="宋体" w:cs="宋体"/>
          <w:b/>
          <w:sz w:val="32"/>
          <w:szCs w:val="32"/>
        </w:rPr>
      </w:pPr>
      <w:r>
        <w:rPr>
          <w:rFonts w:hint="eastAsia" w:ascii="宋体" w:hAnsi="宋体" w:cs="宋体"/>
          <w:b/>
          <w:kern w:val="0"/>
          <w:sz w:val="32"/>
          <w:szCs w:val="32"/>
        </w:rPr>
        <w:t>技术商务评分标准对照情况应答表</w:t>
      </w:r>
    </w:p>
    <w:p>
      <w:pPr>
        <w:spacing w:line="440" w:lineRule="exact"/>
        <w:ind w:firstLine="210" w:firstLineChars="100"/>
        <w:rPr>
          <w:rFonts w:hint="eastAsia" w:ascii="宋体" w:hAnsi="宋体" w:cs="宋体"/>
          <w:szCs w:val="21"/>
        </w:rPr>
      </w:pPr>
      <w:r>
        <w:rPr>
          <w:rFonts w:hint="eastAsia" w:ascii="宋体" w:hAnsi="宋体" w:cs="宋体"/>
          <w:szCs w:val="21"/>
        </w:rPr>
        <w:t xml:space="preserve"> </w:t>
      </w:r>
    </w:p>
    <w:p>
      <w:pPr>
        <w:spacing w:line="440" w:lineRule="exact"/>
        <w:ind w:left="-563" w:leftChars="-268" w:firstLine="464" w:firstLineChars="200"/>
        <w:rPr>
          <w:rFonts w:hint="eastAsia" w:ascii="宋体" w:hAnsi="宋体" w:cs="宋体"/>
          <w:spacing w:val="-4"/>
          <w:sz w:val="24"/>
          <w:u w:val="single"/>
        </w:rPr>
      </w:pPr>
      <w:r>
        <w:rPr>
          <w:rFonts w:hint="eastAsia" w:ascii="宋体" w:hAnsi="宋体" w:cs="宋体"/>
          <w:spacing w:val="-4"/>
          <w:sz w:val="24"/>
        </w:rPr>
        <w:t xml:space="preserve">项目名称： </w:t>
      </w:r>
      <w:r>
        <w:rPr>
          <w:rFonts w:ascii="宋体" w:hAnsi="宋体" w:cs="宋体"/>
          <w:spacing w:val="-4"/>
          <w:sz w:val="24"/>
        </w:rPr>
        <w:t xml:space="preserve">                                 </w:t>
      </w:r>
      <w:r>
        <w:rPr>
          <w:rFonts w:hint="eastAsia" w:ascii="宋体" w:hAnsi="宋体" w:cs="宋体"/>
          <w:spacing w:val="-4"/>
          <w:sz w:val="24"/>
        </w:rPr>
        <w:t>项目编号：</w:t>
      </w:r>
    </w:p>
    <w:p>
      <w:pPr>
        <w:spacing w:line="440" w:lineRule="exact"/>
        <w:ind w:firstLine="360" w:firstLineChars="150"/>
        <w:rPr>
          <w:rFonts w:hint="eastAsia" w:ascii="宋体" w:hAnsi="宋体" w:cs="宋体"/>
          <w:sz w:val="24"/>
          <w:u w:val="single"/>
        </w:rPr>
      </w:pPr>
      <w:r>
        <w:rPr>
          <w:rFonts w:hint="eastAsia" w:ascii="宋体" w:hAnsi="宋体" w:cs="宋体"/>
          <w:sz w:val="24"/>
          <w:u w:val="single"/>
        </w:rPr>
        <w:t xml:space="preserve">                  </w:t>
      </w:r>
    </w:p>
    <w:tbl>
      <w:tblPr>
        <w:tblStyle w:val="15"/>
        <w:tblW w:w="8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274"/>
        <w:gridCol w:w="4114"/>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b/>
                <w:sz w:val="24"/>
              </w:rPr>
            </w:pPr>
            <w:r>
              <w:rPr>
                <w:rFonts w:hint="eastAsia" w:ascii="宋体" w:hAnsi="宋体" w:cs="宋体"/>
                <w:b/>
                <w:sz w:val="24"/>
              </w:rPr>
              <w:t>序号</w:t>
            </w:r>
          </w:p>
        </w:tc>
        <w:tc>
          <w:tcPr>
            <w:tcW w:w="22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b/>
                <w:sz w:val="24"/>
              </w:rPr>
            </w:pPr>
            <w:r>
              <w:rPr>
                <w:rFonts w:hint="eastAsia" w:ascii="宋体" w:hAnsi="宋体" w:cs="宋体"/>
                <w:b/>
                <w:sz w:val="24"/>
              </w:rPr>
              <w:t>技术部分评分内容</w:t>
            </w: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b/>
                <w:sz w:val="24"/>
              </w:rPr>
            </w:pPr>
            <w:r>
              <w:rPr>
                <w:rFonts w:hint="eastAsia" w:ascii="宋体" w:hAnsi="宋体" w:cs="宋体"/>
                <w:b/>
                <w:sz w:val="24"/>
              </w:rPr>
              <w:t>应选响应情况</w:t>
            </w: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b/>
                <w:sz w:val="24"/>
              </w:rPr>
            </w:pPr>
            <w:r>
              <w:rPr>
                <w:rFonts w:hint="eastAsia" w:ascii="宋体" w:hAnsi="宋体" w:cs="宋体"/>
                <w:b/>
                <w:sz w:val="24"/>
              </w:rPr>
              <w:t>详见页码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7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bl>
    <w:p>
      <w:pPr>
        <w:spacing w:line="440" w:lineRule="exact"/>
        <w:jc w:val="center"/>
        <w:rPr>
          <w:rFonts w:hint="eastAsia" w:ascii="宋体" w:hAnsi="宋体" w:cs="宋体"/>
          <w:sz w:val="24"/>
        </w:rPr>
      </w:pPr>
    </w:p>
    <w:tbl>
      <w:tblPr>
        <w:tblStyle w:val="15"/>
        <w:tblW w:w="8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2218"/>
        <w:gridCol w:w="4114"/>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b/>
                <w:sz w:val="24"/>
              </w:rPr>
            </w:pPr>
            <w:r>
              <w:rPr>
                <w:rFonts w:hint="eastAsia" w:ascii="宋体" w:hAnsi="宋体" w:cs="宋体"/>
                <w:b/>
                <w:sz w:val="24"/>
              </w:rPr>
              <w:t>序号</w:t>
            </w:r>
          </w:p>
        </w:tc>
        <w:tc>
          <w:tcPr>
            <w:tcW w:w="221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b/>
                <w:sz w:val="24"/>
              </w:rPr>
            </w:pPr>
            <w:r>
              <w:rPr>
                <w:rFonts w:hint="eastAsia" w:ascii="宋体" w:hAnsi="宋体" w:cs="宋体"/>
                <w:b/>
                <w:sz w:val="24"/>
              </w:rPr>
              <w:t>商务部分评分内容</w:t>
            </w: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b/>
                <w:sz w:val="24"/>
              </w:rPr>
            </w:pPr>
            <w:r>
              <w:rPr>
                <w:rFonts w:hint="eastAsia" w:ascii="宋体" w:hAnsi="宋体" w:cs="宋体"/>
                <w:b/>
                <w:sz w:val="24"/>
              </w:rPr>
              <w:t>应选响应情况</w:t>
            </w: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b/>
                <w:sz w:val="24"/>
              </w:rPr>
            </w:pPr>
            <w:r>
              <w:rPr>
                <w:rFonts w:hint="eastAsia" w:ascii="宋体" w:hAnsi="宋体" w:cs="宋体"/>
                <w:b/>
                <w:sz w:val="24"/>
              </w:rPr>
              <w:t>详见页码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6"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2218"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4114"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c>
          <w:tcPr>
            <w:tcW w:w="137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cs="宋体"/>
                <w:sz w:val="24"/>
              </w:rPr>
            </w:pPr>
          </w:p>
        </w:tc>
      </w:tr>
    </w:tbl>
    <w:p>
      <w:pPr>
        <w:spacing w:line="440" w:lineRule="exact"/>
        <w:ind w:left="-563" w:leftChars="-268" w:firstLine="240" w:firstLineChars="100"/>
        <w:rPr>
          <w:rFonts w:hint="eastAsia" w:ascii="宋体" w:hAnsi="宋体" w:cs="宋体"/>
          <w:sz w:val="24"/>
        </w:rPr>
      </w:pPr>
    </w:p>
    <w:p>
      <w:pPr>
        <w:spacing w:line="440" w:lineRule="exact"/>
        <w:ind w:left="-563" w:leftChars="-268" w:firstLine="480" w:firstLineChars="200"/>
        <w:rPr>
          <w:rFonts w:hint="eastAsia" w:ascii="宋体" w:hAnsi="宋体" w:cs="宋体"/>
          <w:sz w:val="24"/>
        </w:rPr>
      </w:pPr>
      <w:r>
        <w:rPr>
          <w:rFonts w:hint="eastAsia" w:ascii="宋体" w:hAnsi="宋体" w:cs="宋体"/>
          <w:sz w:val="24"/>
        </w:rPr>
        <w:t>应选人名称（全称并加盖公章）：</w:t>
      </w:r>
    </w:p>
    <w:p>
      <w:pPr>
        <w:spacing w:line="440" w:lineRule="exact"/>
        <w:ind w:left="-563" w:leftChars="-268" w:firstLine="480" w:firstLineChars="200"/>
        <w:rPr>
          <w:rFonts w:hint="eastAsia" w:ascii="宋体" w:hAnsi="宋体" w:cs="宋体"/>
          <w:sz w:val="24"/>
          <w:u w:val="single"/>
        </w:rPr>
      </w:pPr>
      <w:r>
        <w:rPr>
          <w:rFonts w:hint="eastAsia" w:ascii="宋体" w:hAnsi="宋体" w:cs="宋体"/>
          <w:sz w:val="24"/>
        </w:rPr>
        <w:t>应选人代表（签字）：</w:t>
      </w:r>
    </w:p>
    <w:p>
      <w:pPr>
        <w:spacing w:line="440" w:lineRule="exact"/>
        <w:ind w:left="-563" w:leftChars="-268" w:firstLine="480" w:firstLineChars="200"/>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pStyle w:val="2"/>
        <w:spacing w:line="440" w:lineRule="exact"/>
        <w:ind w:left="2250" w:hanging="1200"/>
      </w:pPr>
      <w:r>
        <w:br w:type="page"/>
      </w:r>
    </w:p>
    <w:p>
      <w:pPr>
        <w:spacing w:line="440" w:lineRule="exact"/>
        <w:ind w:left="-563" w:leftChars="-268"/>
        <w:rPr>
          <w:rFonts w:hint="eastAsia" w:ascii="宋体" w:hAnsi="宋体" w:cs="宋体"/>
          <w:szCs w:val="21"/>
        </w:rPr>
      </w:pPr>
    </w:p>
    <w:p>
      <w:pPr>
        <w:spacing w:line="440" w:lineRule="exact"/>
        <w:ind w:left="-563" w:leftChars="-268"/>
        <w:jc w:val="center"/>
        <w:rPr>
          <w:rFonts w:hint="eastAsia" w:ascii="宋体" w:hAnsi="宋体" w:cs="宋体"/>
          <w:b/>
          <w:sz w:val="32"/>
          <w:szCs w:val="32"/>
        </w:rPr>
      </w:pPr>
      <w:r>
        <w:rPr>
          <w:rFonts w:hint="eastAsia" w:ascii="宋体" w:hAnsi="宋体" w:cs="宋体"/>
          <w:b/>
          <w:sz w:val="32"/>
          <w:szCs w:val="32"/>
        </w:rPr>
        <w:t>技术和商务偏离表</w:t>
      </w:r>
    </w:p>
    <w:p>
      <w:pPr>
        <w:spacing w:line="440" w:lineRule="exact"/>
        <w:ind w:left="-563" w:leftChars="-268"/>
        <w:rPr>
          <w:rFonts w:hint="eastAsia" w:ascii="宋体" w:hAnsi="宋体" w:cs="宋体"/>
          <w:spacing w:val="-4"/>
          <w:szCs w:val="21"/>
        </w:rPr>
      </w:pPr>
    </w:p>
    <w:p>
      <w:pPr>
        <w:spacing w:line="440" w:lineRule="exact"/>
        <w:rPr>
          <w:rFonts w:hint="eastAsia" w:ascii="宋体" w:hAnsi="宋体" w:cs="宋体"/>
          <w:spacing w:val="-4"/>
          <w:sz w:val="24"/>
          <w:u w:val="single"/>
        </w:rPr>
      </w:pPr>
      <w:r>
        <w:rPr>
          <w:rFonts w:hint="eastAsia" w:ascii="宋体" w:hAnsi="宋体" w:cs="宋体"/>
          <w:spacing w:val="-4"/>
          <w:sz w:val="24"/>
        </w:rPr>
        <w:t xml:space="preserve">项目名称： </w:t>
      </w:r>
      <w:r>
        <w:rPr>
          <w:rFonts w:ascii="宋体" w:hAnsi="宋体" w:cs="宋体"/>
          <w:spacing w:val="-4"/>
          <w:sz w:val="24"/>
        </w:rPr>
        <w:t xml:space="preserve">                          </w:t>
      </w:r>
      <w:r>
        <w:rPr>
          <w:rFonts w:hint="eastAsia" w:ascii="宋体" w:hAnsi="宋体" w:cs="宋体"/>
          <w:spacing w:val="-4"/>
          <w:sz w:val="24"/>
        </w:rPr>
        <w:t>项目编号：</w:t>
      </w:r>
    </w:p>
    <w:tbl>
      <w:tblPr>
        <w:tblStyle w:val="15"/>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9"/>
        <w:gridCol w:w="3047"/>
        <w:gridCol w:w="2967"/>
        <w:gridCol w:w="1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782" w:type="pct"/>
            <w:vAlign w:val="center"/>
          </w:tcPr>
          <w:p>
            <w:pPr>
              <w:spacing w:line="440" w:lineRule="exact"/>
              <w:jc w:val="center"/>
              <w:rPr>
                <w:sz w:val="24"/>
                <w:szCs w:val="32"/>
              </w:rPr>
            </w:pPr>
            <w:r>
              <w:rPr>
                <w:rFonts w:hint="eastAsia"/>
                <w:sz w:val="24"/>
                <w:szCs w:val="32"/>
              </w:rPr>
              <w:t>项目名称</w:t>
            </w:r>
          </w:p>
        </w:tc>
        <w:tc>
          <w:tcPr>
            <w:tcW w:w="1740" w:type="pct"/>
            <w:vAlign w:val="center"/>
          </w:tcPr>
          <w:p>
            <w:pPr>
              <w:spacing w:line="440" w:lineRule="exact"/>
              <w:jc w:val="center"/>
              <w:rPr>
                <w:sz w:val="24"/>
                <w:szCs w:val="32"/>
              </w:rPr>
            </w:pPr>
            <w:r>
              <w:rPr>
                <w:rFonts w:hint="eastAsia"/>
                <w:sz w:val="24"/>
                <w:szCs w:val="32"/>
              </w:rPr>
              <w:t>遴选文件要求</w:t>
            </w:r>
          </w:p>
        </w:tc>
        <w:tc>
          <w:tcPr>
            <w:tcW w:w="1694" w:type="pct"/>
            <w:vAlign w:val="center"/>
          </w:tcPr>
          <w:p>
            <w:pPr>
              <w:spacing w:line="440" w:lineRule="exact"/>
              <w:jc w:val="center"/>
              <w:rPr>
                <w:sz w:val="24"/>
                <w:szCs w:val="32"/>
              </w:rPr>
            </w:pPr>
            <w:r>
              <w:rPr>
                <w:rFonts w:hint="eastAsia"/>
                <w:sz w:val="24"/>
                <w:szCs w:val="32"/>
              </w:rPr>
              <w:t>应选响应承诺</w:t>
            </w:r>
          </w:p>
        </w:tc>
        <w:tc>
          <w:tcPr>
            <w:tcW w:w="784" w:type="pct"/>
            <w:vAlign w:val="center"/>
          </w:tcPr>
          <w:p>
            <w:pPr>
              <w:spacing w:line="440" w:lineRule="exact"/>
              <w:rPr>
                <w:sz w:val="24"/>
                <w:szCs w:val="32"/>
              </w:rPr>
            </w:pPr>
            <w:r>
              <w:rPr>
                <w:rFonts w:hint="eastAsia"/>
                <w:sz w:val="24"/>
                <w:szCs w:val="32"/>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782" w:type="pct"/>
            <w:vAlign w:val="center"/>
          </w:tcPr>
          <w:p>
            <w:pPr>
              <w:spacing w:line="440" w:lineRule="exact"/>
              <w:rPr>
                <w:sz w:val="24"/>
                <w:szCs w:val="32"/>
              </w:rPr>
            </w:pPr>
          </w:p>
        </w:tc>
        <w:tc>
          <w:tcPr>
            <w:tcW w:w="1740" w:type="pct"/>
            <w:vAlign w:val="center"/>
          </w:tcPr>
          <w:p>
            <w:pPr>
              <w:spacing w:line="440" w:lineRule="exact"/>
              <w:rPr>
                <w:sz w:val="24"/>
                <w:szCs w:val="32"/>
              </w:rPr>
            </w:pPr>
          </w:p>
        </w:tc>
        <w:tc>
          <w:tcPr>
            <w:tcW w:w="1694" w:type="pct"/>
            <w:vAlign w:val="center"/>
          </w:tcPr>
          <w:p>
            <w:pPr>
              <w:spacing w:line="440" w:lineRule="exact"/>
              <w:rPr>
                <w:sz w:val="24"/>
                <w:szCs w:val="32"/>
              </w:rPr>
            </w:pPr>
          </w:p>
        </w:tc>
        <w:tc>
          <w:tcPr>
            <w:tcW w:w="784" w:type="pct"/>
            <w:vAlign w:val="center"/>
          </w:tcPr>
          <w:p>
            <w:pPr>
              <w:spacing w:line="440" w:lineRule="exact"/>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782" w:type="pct"/>
            <w:vAlign w:val="center"/>
          </w:tcPr>
          <w:p>
            <w:pPr>
              <w:spacing w:line="440" w:lineRule="exact"/>
              <w:rPr>
                <w:sz w:val="24"/>
                <w:szCs w:val="32"/>
              </w:rPr>
            </w:pPr>
          </w:p>
        </w:tc>
        <w:tc>
          <w:tcPr>
            <w:tcW w:w="1740" w:type="pct"/>
            <w:vAlign w:val="center"/>
          </w:tcPr>
          <w:p>
            <w:pPr>
              <w:spacing w:line="440" w:lineRule="exact"/>
              <w:rPr>
                <w:sz w:val="24"/>
                <w:szCs w:val="32"/>
              </w:rPr>
            </w:pPr>
          </w:p>
        </w:tc>
        <w:tc>
          <w:tcPr>
            <w:tcW w:w="1694" w:type="pct"/>
            <w:vAlign w:val="center"/>
          </w:tcPr>
          <w:p>
            <w:pPr>
              <w:spacing w:line="440" w:lineRule="exact"/>
              <w:rPr>
                <w:sz w:val="24"/>
                <w:szCs w:val="32"/>
              </w:rPr>
            </w:pPr>
          </w:p>
        </w:tc>
        <w:tc>
          <w:tcPr>
            <w:tcW w:w="784" w:type="pct"/>
            <w:vAlign w:val="center"/>
          </w:tcPr>
          <w:p>
            <w:pPr>
              <w:spacing w:line="440" w:lineRule="exact"/>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782" w:type="pct"/>
            <w:vAlign w:val="center"/>
          </w:tcPr>
          <w:p>
            <w:pPr>
              <w:spacing w:line="440" w:lineRule="exact"/>
              <w:rPr>
                <w:sz w:val="24"/>
                <w:szCs w:val="32"/>
              </w:rPr>
            </w:pPr>
          </w:p>
        </w:tc>
        <w:tc>
          <w:tcPr>
            <w:tcW w:w="1740" w:type="pct"/>
            <w:vAlign w:val="center"/>
          </w:tcPr>
          <w:p>
            <w:pPr>
              <w:spacing w:line="440" w:lineRule="exact"/>
              <w:rPr>
                <w:sz w:val="24"/>
                <w:szCs w:val="32"/>
              </w:rPr>
            </w:pPr>
          </w:p>
        </w:tc>
        <w:tc>
          <w:tcPr>
            <w:tcW w:w="1694" w:type="pct"/>
            <w:vAlign w:val="center"/>
          </w:tcPr>
          <w:p>
            <w:pPr>
              <w:spacing w:line="440" w:lineRule="exact"/>
              <w:rPr>
                <w:sz w:val="24"/>
                <w:szCs w:val="32"/>
              </w:rPr>
            </w:pPr>
          </w:p>
        </w:tc>
        <w:tc>
          <w:tcPr>
            <w:tcW w:w="784" w:type="pct"/>
            <w:vAlign w:val="center"/>
          </w:tcPr>
          <w:p>
            <w:pPr>
              <w:spacing w:line="440" w:lineRule="exact"/>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782" w:type="pct"/>
            <w:vAlign w:val="center"/>
          </w:tcPr>
          <w:p>
            <w:pPr>
              <w:spacing w:line="440" w:lineRule="exact"/>
              <w:rPr>
                <w:sz w:val="24"/>
                <w:szCs w:val="32"/>
              </w:rPr>
            </w:pPr>
          </w:p>
        </w:tc>
        <w:tc>
          <w:tcPr>
            <w:tcW w:w="1740" w:type="pct"/>
            <w:vAlign w:val="center"/>
          </w:tcPr>
          <w:p>
            <w:pPr>
              <w:spacing w:line="440" w:lineRule="exact"/>
              <w:rPr>
                <w:sz w:val="24"/>
                <w:szCs w:val="32"/>
              </w:rPr>
            </w:pPr>
          </w:p>
        </w:tc>
        <w:tc>
          <w:tcPr>
            <w:tcW w:w="1694" w:type="pct"/>
            <w:vAlign w:val="center"/>
          </w:tcPr>
          <w:p>
            <w:pPr>
              <w:spacing w:line="440" w:lineRule="exact"/>
              <w:rPr>
                <w:sz w:val="24"/>
                <w:szCs w:val="32"/>
              </w:rPr>
            </w:pPr>
          </w:p>
        </w:tc>
        <w:tc>
          <w:tcPr>
            <w:tcW w:w="784" w:type="pct"/>
            <w:vAlign w:val="center"/>
          </w:tcPr>
          <w:p>
            <w:pPr>
              <w:spacing w:line="440" w:lineRule="exact"/>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782" w:type="pct"/>
            <w:vAlign w:val="center"/>
          </w:tcPr>
          <w:p>
            <w:pPr>
              <w:spacing w:line="440" w:lineRule="exact"/>
              <w:rPr>
                <w:sz w:val="24"/>
                <w:szCs w:val="32"/>
              </w:rPr>
            </w:pPr>
          </w:p>
        </w:tc>
        <w:tc>
          <w:tcPr>
            <w:tcW w:w="1740" w:type="pct"/>
            <w:vAlign w:val="center"/>
          </w:tcPr>
          <w:p>
            <w:pPr>
              <w:spacing w:line="440" w:lineRule="exact"/>
              <w:rPr>
                <w:sz w:val="24"/>
                <w:szCs w:val="32"/>
              </w:rPr>
            </w:pPr>
          </w:p>
        </w:tc>
        <w:tc>
          <w:tcPr>
            <w:tcW w:w="1694" w:type="pct"/>
            <w:vAlign w:val="center"/>
          </w:tcPr>
          <w:p>
            <w:pPr>
              <w:spacing w:line="440" w:lineRule="exact"/>
              <w:rPr>
                <w:sz w:val="24"/>
                <w:szCs w:val="32"/>
              </w:rPr>
            </w:pPr>
          </w:p>
        </w:tc>
        <w:tc>
          <w:tcPr>
            <w:tcW w:w="784" w:type="pct"/>
            <w:vAlign w:val="center"/>
          </w:tcPr>
          <w:p>
            <w:pPr>
              <w:spacing w:line="440" w:lineRule="exact"/>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782" w:type="pct"/>
            <w:vAlign w:val="center"/>
          </w:tcPr>
          <w:p>
            <w:pPr>
              <w:spacing w:line="440" w:lineRule="exact"/>
              <w:rPr>
                <w:sz w:val="24"/>
                <w:szCs w:val="32"/>
              </w:rPr>
            </w:pPr>
          </w:p>
        </w:tc>
        <w:tc>
          <w:tcPr>
            <w:tcW w:w="1740" w:type="pct"/>
            <w:vAlign w:val="center"/>
          </w:tcPr>
          <w:p>
            <w:pPr>
              <w:spacing w:line="440" w:lineRule="exact"/>
              <w:rPr>
                <w:sz w:val="24"/>
                <w:szCs w:val="32"/>
              </w:rPr>
            </w:pPr>
          </w:p>
        </w:tc>
        <w:tc>
          <w:tcPr>
            <w:tcW w:w="1694" w:type="pct"/>
            <w:vAlign w:val="center"/>
          </w:tcPr>
          <w:p>
            <w:pPr>
              <w:spacing w:line="440" w:lineRule="exact"/>
              <w:rPr>
                <w:sz w:val="24"/>
                <w:szCs w:val="32"/>
              </w:rPr>
            </w:pPr>
          </w:p>
        </w:tc>
        <w:tc>
          <w:tcPr>
            <w:tcW w:w="784" w:type="pct"/>
            <w:vAlign w:val="center"/>
          </w:tcPr>
          <w:p>
            <w:pPr>
              <w:spacing w:line="440" w:lineRule="exact"/>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782" w:type="pct"/>
            <w:vAlign w:val="center"/>
          </w:tcPr>
          <w:p>
            <w:pPr>
              <w:spacing w:line="440" w:lineRule="exact"/>
              <w:rPr>
                <w:sz w:val="24"/>
                <w:szCs w:val="32"/>
              </w:rPr>
            </w:pPr>
          </w:p>
        </w:tc>
        <w:tc>
          <w:tcPr>
            <w:tcW w:w="1740" w:type="pct"/>
            <w:vAlign w:val="center"/>
          </w:tcPr>
          <w:p>
            <w:pPr>
              <w:spacing w:line="440" w:lineRule="exact"/>
              <w:rPr>
                <w:sz w:val="24"/>
                <w:szCs w:val="32"/>
              </w:rPr>
            </w:pPr>
          </w:p>
        </w:tc>
        <w:tc>
          <w:tcPr>
            <w:tcW w:w="1694" w:type="pct"/>
            <w:vAlign w:val="center"/>
          </w:tcPr>
          <w:p>
            <w:pPr>
              <w:spacing w:line="440" w:lineRule="exact"/>
              <w:rPr>
                <w:sz w:val="24"/>
                <w:szCs w:val="32"/>
              </w:rPr>
            </w:pPr>
          </w:p>
        </w:tc>
        <w:tc>
          <w:tcPr>
            <w:tcW w:w="784" w:type="pct"/>
            <w:vAlign w:val="center"/>
          </w:tcPr>
          <w:p>
            <w:pPr>
              <w:spacing w:line="440" w:lineRule="exact"/>
              <w:rPr>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782" w:type="pct"/>
            <w:vAlign w:val="center"/>
          </w:tcPr>
          <w:p>
            <w:pPr>
              <w:spacing w:line="440" w:lineRule="exact"/>
              <w:rPr>
                <w:sz w:val="24"/>
                <w:szCs w:val="32"/>
              </w:rPr>
            </w:pPr>
          </w:p>
        </w:tc>
        <w:tc>
          <w:tcPr>
            <w:tcW w:w="1740" w:type="pct"/>
            <w:vAlign w:val="center"/>
          </w:tcPr>
          <w:p>
            <w:pPr>
              <w:spacing w:line="440" w:lineRule="exact"/>
              <w:rPr>
                <w:sz w:val="24"/>
                <w:szCs w:val="32"/>
              </w:rPr>
            </w:pPr>
          </w:p>
        </w:tc>
        <w:tc>
          <w:tcPr>
            <w:tcW w:w="1694" w:type="pct"/>
            <w:vAlign w:val="center"/>
          </w:tcPr>
          <w:p>
            <w:pPr>
              <w:spacing w:line="440" w:lineRule="exact"/>
              <w:rPr>
                <w:sz w:val="24"/>
                <w:szCs w:val="32"/>
              </w:rPr>
            </w:pPr>
          </w:p>
        </w:tc>
        <w:tc>
          <w:tcPr>
            <w:tcW w:w="784" w:type="pct"/>
            <w:vAlign w:val="center"/>
          </w:tcPr>
          <w:p>
            <w:pPr>
              <w:spacing w:line="440" w:lineRule="exact"/>
              <w:rPr>
                <w:sz w:val="24"/>
                <w:szCs w:val="32"/>
              </w:rPr>
            </w:pPr>
          </w:p>
        </w:tc>
      </w:tr>
    </w:tbl>
    <w:p>
      <w:pPr>
        <w:spacing w:line="440" w:lineRule="exact"/>
        <w:ind w:left="-563" w:leftChars="-268"/>
        <w:rPr>
          <w:rFonts w:hint="eastAsia" w:ascii="宋体" w:hAnsi="宋体" w:cs="宋体"/>
          <w:sz w:val="24"/>
        </w:rPr>
      </w:pPr>
    </w:p>
    <w:p>
      <w:pPr>
        <w:spacing w:line="440" w:lineRule="exact"/>
        <w:ind w:left="-563" w:leftChars="-268" w:firstLine="480" w:firstLineChars="200"/>
        <w:rPr>
          <w:rFonts w:hint="eastAsia" w:ascii="宋体" w:hAnsi="宋体" w:cs="宋体"/>
          <w:sz w:val="24"/>
        </w:rPr>
      </w:pPr>
      <w:r>
        <w:rPr>
          <w:rFonts w:hint="eastAsia" w:ascii="宋体" w:hAnsi="宋体" w:cs="宋体"/>
          <w:sz w:val="24"/>
        </w:rPr>
        <w:t>注：应选人提交的响应文件中与遴选文件的技术、商务部分的要求有不同时，应逐条列在偏离表中，否则将认为应选人接受遴选文件的要求。</w:t>
      </w:r>
    </w:p>
    <w:p>
      <w:pPr>
        <w:spacing w:line="440" w:lineRule="exact"/>
        <w:ind w:left="-563" w:leftChars="-268"/>
        <w:rPr>
          <w:rFonts w:hint="eastAsia" w:ascii="宋体" w:hAnsi="宋体" w:cs="宋体"/>
          <w:sz w:val="24"/>
        </w:rPr>
      </w:pPr>
    </w:p>
    <w:p>
      <w:pPr>
        <w:spacing w:line="440" w:lineRule="exact"/>
        <w:ind w:left="-563" w:leftChars="-268" w:firstLine="480" w:firstLineChars="200"/>
        <w:rPr>
          <w:rFonts w:hint="eastAsia" w:ascii="宋体" w:hAnsi="宋体" w:cs="宋体"/>
          <w:sz w:val="24"/>
        </w:rPr>
      </w:pPr>
      <w:r>
        <w:rPr>
          <w:rFonts w:hint="eastAsia" w:ascii="宋体" w:hAnsi="宋体" w:cs="宋体"/>
          <w:sz w:val="24"/>
        </w:rPr>
        <w:t>应选人名称（全称并加盖公章）：</w:t>
      </w:r>
    </w:p>
    <w:p>
      <w:pPr>
        <w:spacing w:line="440" w:lineRule="exact"/>
        <w:ind w:left="-563" w:leftChars="-268" w:firstLine="480" w:firstLineChars="200"/>
        <w:rPr>
          <w:rFonts w:hint="eastAsia" w:ascii="宋体" w:hAnsi="宋体" w:cs="宋体"/>
          <w:sz w:val="24"/>
          <w:u w:val="single"/>
        </w:rPr>
      </w:pPr>
      <w:r>
        <w:rPr>
          <w:rFonts w:hint="eastAsia" w:ascii="宋体" w:hAnsi="宋体" w:cs="宋体"/>
          <w:sz w:val="24"/>
        </w:rPr>
        <w:t>应选人代表（签字）：</w:t>
      </w:r>
    </w:p>
    <w:p>
      <w:pPr>
        <w:spacing w:line="440" w:lineRule="exact"/>
        <w:ind w:left="-563" w:leftChars="-268" w:firstLine="480" w:firstLineChars="200"/>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spacing w:line="440" w:lineRule="exact"/>
        <w:ind w:left="-563" w:leftChars="-268"/>
        <w:rPr>
          <w:rFonts w:hint="eastAsia" w:ascii="宋体" w:hAnsi="宋体" w:cs="宋体"/>
          <w:sz w:val="24"/>
        </w:rPr>
      </w:pPr>
    </w:p>
    <w:p>
      <w:pPr>
        <w:spacing w:line="440" w:lineRule="exact"/>
        <w:ind w:left="-563" w:leftChars="-268" w:firstLine="2880" w:firstLineChars="1200"/>
        <w:rPr>
          <w:rFonts w:hint="eastAsia" w:ascii="宋体" w:hAnsi="宋体" w:cs="宋体"/>
          <w:b/>
          <w:sz w:val="32"/>
          <w:szCs w:val="32"/>
        </w:rPr>
      </w:pPr>
      <w:r>
        <w:rPr>
          <w:rFonts w:ascii="宋体" w:hAnsi="宋体" w:cs="宋体"/>
          <w:sz w:val="24"/>
        </w:rPr>
        <w:br w:type="page"/>
      </w:r>
      <w:r>
        <w:rPr>
          <w:rFonts w:hint="eastAsia" w:ascii="宋体" w:hAnsi="宋体" w:cs="宋体"/>
          <w:b/>
          <w:sz w:val="32"/>
          <w:szCs w:val="32"/>
        </w:rPr>
        <w:t>应选人资格证明文件</w:t>
      </w:r>
    </w:p>
    <w:p>
      <w:pPr>
        <w:spacing w:line="440" w:lineRule="exact"/>
        <w:ind w:left="-563" w:leftChars="-268"/>
        <w:rPr>
          <w:rFonts w:hint="eastAsia" w:ascii="宋体" w:hAnsi="宋体" w:cs="宋体"/>
          <w:szCs w:val="21"/>
        </w:rPr>
      </w:pPr>
    </w:p>
    <w:p>
      <w:pPr>
        <w:spacing w:line="440" w:lineRule="exact"/>
        <w:ind w:left="-563" w:leftChars="-268"/>
        <w:jc w:val="center"/>
        <w:rPr>
          <w:rFonts w:hint="eastAsia" w:ascii="宋体" w:hAnsi="宋体" w:cs="宋体"/>
          <w:b/>
          <w:sz w:val="32"/>
          <w:szCs w:val="32"/>
        </w:rPr>
      </w:pPr>
      <w:r>
        <w:rPr>
          <w:rFonts w:hint="eastAsia" w:ascii="宋体" w:hAnsi="宋体" w:cs="宋体"/>
          <w:b/>
          <w:sz w:val="32"/>
          <w:szCs w:val="32"/>
        </w:rPr>
        <w:t>关于资格的声明函</w:t>
      </w:r>
    </w:p>
    <w:p>
      <w:pPr>
        <w:spacing w:line="440" w:lineRule="exact"/>
        <w:ind w:left="-563" w:leftChars="-268"/>
        <w:rPr>
          <w:rFonts w:hint="eastAsia" w:ascii="宋体" w:hAnsi="宋体" w:cs="宋体"/>
          <w:bCs/>
          <w:sz w:val="24"/>
        </w:rPr>
      </w:pPr>
      <w:r>
        <w:rPr>
          <w:rFonts w:hint="eastAsia" w:ascii="宋体" w:hAnsi="宋体" w:cs="宋体"/>
          <w:bCs/>
          <w:sz w:val="24"/>
        </w:rPr>
        <w:t>致：</w:t>
      </w:r>
      <w:r>
        <w:rPr>
          <w:rFonts w:hint="eastAsia" w:ascii="宋体" w:hAnsi="宋体"/>
          <w:sz w:val="24"/>
          <w:u w:val="single"/>
          <w:lang w:val="en-US" w:eastAsia="zh-CN"/>
        </w:rPr>
        <w:t xml:space="preserve">    (遴选人或采购代理机构)  </w:t>
      </w:r>
      <w:r>
        <w:rPr>
          <w:rFonts w:hint="eastAsia" w:ascii="宋体" w:hAnsi="宋体" w:cs="宋体"/>
          <w:bCs/>
          <w:sz w:val="24"/>
        </w:rPr>
        <w:t xml:space="preserve"> </w:t>
      </w:r>
    </w:p>
    <w:p>
      <w:pPr>
        <w:spacing w:line="440" w:lineRule="exact"/>
        <w:ind w:left="-563" w:leftChars="-268" w:firstLine="480" w:firstLineChars="200"/>
        <w:rPr>
          <w:rFonts w:hint="eastAsia" w:ascii="宋体" w:hAnsi="宋体" w:cs="宋体"/>
          <w:kern w:val="0"/>
          <w:sz w:val="24"/>
        </w:rPr>
      </w:pPr>
      <w:r>
        <w:rPr>
          <w:rFonts w:hint="eastAsia" w:ascii="宋体" w:hAnsi="宋体" w:cs="宋体"/>
          <w:kern w:val="0"/>
          <w:sz w:val="24"/>
        </w:rPr>
        <w:t>关于贵方</w:t>
      </w:r>
      <w:r>
        <w:rPr>
          <w:rFonts w:hint="eastAsia" w:ascii="宋体" w:hAnsi="宋体" w:cs="宋体"/>
          <w:kern w:val="0"/>
          <w:sz w:val="24"/>
          <w:u w:val="single"/>
        </w:rPr>
        <w:t>　　</w:t>
      </w:r>
      <w:r>
        <w:rPr>
          <w:rFonts w:hint="eastAsia" w:ascii="宋体" w:hAnsi="宋体" w:cs="宋体"/>
          <w:kern w:val="0"/>
          <w:sz w:val="24"/>
        </w:rPr>
        <w:t>年</w:t>
      </w:r>
      <w:r>
        <w:rPr>
          <w:rFonts w:hint="eastAsia" w:ascii="宋体" w:hAnsi="宋体" w:cs="宋体"/>
          <w:kern w:val="0"/>
          <w:sz w:val="24"/>
          <w:u w:val="single"/>
        </w:rPr>
        <w:t>　　</w:t>
      </w:r>
      <w:r>
        <w:rPr>
          <w:rFonts w:hint="eastAsia" w:ascii="宋体" w:hAnsi="宋体" w:cs="宋体"/>
          <w:kern w:val="0"/>
          <w:sz w:val="24"/>
        </w:rPr>
        <w:t>月</w:t>
      </w:r>
      <w:r>
        <w:rPr>
          <w:rFonts w:hint="eastAsia" w:ascii="宋体" w:hAnsi="宋体" w:cs="宋体"/>
          <w:kern w:val="0"/>
          <w:sz w:val="24"/>
          <w:u w:val="single"/>
        </w:rPr>
        <w:t>　　</w:t>
      </w:r>
      <w:r>
        <w:rPr>
          <w:rFonts w:hint="eastAsia" w:ascii="宋体" w:hAnsi="宋体" w:cs="宋体"/>
          <w:kern w:val="0"/>
          <w:sz w:val="24"/>
        </w:rPr>
        <w:t>日第（遴选文件编号）的遴选邀请，本签字人愿意参加应选，提供遴选文件规定的</w:t>
      </w:r>
      <w:r>
        <w:rPr>
          <w:rFonts w:hint="eastAsia" w:ascii="宋体" w:hAnsi="宋体" w:cs="宋体"/>
          <w:kern w:val="0"/>
          <w:sz w:val="24"/>
          <w:u w:val="single"/>
        </w:rPr>
        <w:t>（项目名称）</w:t>
      </w:r>
      <w:r>
        <w:rPr>
          <w:rFonts w:hint="eastAsia" w:ascii="宋体" w:hAnsi="宋体" w:cs="宋体"/>
          <w:kern w:val="0"/>
          <w:sz w:val="24"/>
        </w:rPr>
        <w:t>，并证明提交的下列文件和说明是准确的和真实的。</w:t>
      </w:r>
    </w:p>
    <w:p>
      <w:pPr>
        <w:spacing w:line="440" w:lineRule="exact"/>
        <w:ind w:left="-563" w:leftChars="-268"/>
        <w:rPr>
          <w:rFonts w:hint="eastAsia" w:ascii="宋体" w:hAnsi="宋体" w:cs="宋体"/>
          <w:kern w:val="0"/>
          <w:sz w:val="24"/>
        </w:rPr>
      </w:pPr>
      <w:r>
        <w:rPr>
          <w:rFonts w:ascii="宋体" w:hAnsi="宋体" w:cs="宋体"/>
          <w:kern w:val="0"/>
          <w:sz w:val="24"/>
        </w:rPr>
        <w:t>1</w:t>
      </w:r>
      <w:r>
        <w:rPr>
          <w:rFonts w:hint="eastAsia" w:ascii="宋体" w:hAnsi="宋体" w:cs="宋体"/>
          <w:kern w:val="0"/>
          <w:sz w:val="24"/>
        </w:rPr>
        <w:t>、本签字人确认资格文件中的说明以及应选文件中所提交的文件和材料是真实的、准确的。</w:t>
      </w:r>
    </w:p>
    <w:p>
      <w:pPr>
        <w:spacing w:line="440" w:lineRule="exact"/>
        <w:ind w:left="-563" w:leftChars="-268"/>
        <w:rPr>
          <w:rFonts w:hint="eastAsia" w:ascii="宋体" w:hAnsi="宋体" w:cs="宋体"/>
          <w:kern w:val="0"/>
          <w:sz w:val="24"/>
        </w:rPr>
      </w:pPr>
      <w:r>
        <w:rPr>
          <w:rFonts w:ascii="宋体" w:hAnsi="宋体" w:cs="宋体"/>
          <w:kern w:val="0"/>
          <w:sz w:val="24"/>
        </w:rPr>
        <w:t>2</w:t>
      </w:r>
      <w:r>
        <w:rPr>
          <w:rFonts w:hint="eastAsia" w:ascii="宋体" w:hAnsi="宋体" w:cs="宋体"/>
          <w:kern w:val="0"/>
          <w:sz w:val="24"/>
        </w:rPr>
        <w:t>、我方的资格声明正本一份，副</w:t>
      </w:r>
      <w:r>
        <w:rPr>
          <w:rFonts w:hint="eastAsia" w:ascii="宋体" w:hAnsi="宋体" w:cs="宋体"/>
          <w:kern w:val="0"/>
          <w:sz w:val="24"/>
          <w:szCs w:val="24"/>
        </w:rPr>
        <w:t>本</w:t>
      </w:r>
      <w:r>
        <w:rPr>
          <w:rFonts w:hint="eastAsia" w:ascii="宋体" w:hAnsi="宋体"/>
          <w:sz w:val="24"/>
          <w:szCs w:val="24"/>
        </w:rPr>
        <w:fldChar w:fldCharType="begin"/>
      </w:r>
      <w:r>
        <w:rPr>
          <w:rFonts w:hint="eastAsia" w:ascii="宋体" w:hAnsi="宋体"/>
          <w:sz w:val="24"/>
          <w:szCs w:val="24"/>
        </w:rPr>
        <w:instrText xml:space="preserve"> = 5 \* CHINESENUM2 \* MERGEFORMAT </w:instrText>
      </w:r>
      <w:r>
        <w:rPr>
          <w:rFonts w:hint="eastAsia" w:ascii="宋体" w:hAnsi="宋体"/>
          <w:sz w:val="24"/>
          <w:szCs w:val="24"/>
        </w:rPr>
        <w:fldChar w:fldCharType="separate"/>
      </w:r>
      <w:r>
        <w:rPr>
          <w:sz w:val="24"/>
          <w:szCs w:val="24"/>
        </w:rPr>
        <w:t>伍</w:t>
      </w:r>
      <w:r>
        <w:rPr>
          <w:rFonts w:hint="eastAsia" w:ascii="宋体" w:hAnsi="宋体"/>
          <w:sz w:val="24"/>
          <w:szCs w:val="24"/>
        </w:rPr>
        <w:fldChar w:fldCharType="end"/>
      </w:r>
      <w:r>
        <w:rPr>
          <w:rFonts w:hint="eastAsia" w:ascii="宋体" w:hAnsi="宋体" w:cs="宋体"/>
          <w:kern w:val="0"/>
          <w:sz w:val="24"/>
          <w:szCs w:val="24"/>
        </w:rPr>
        <w:t>份，</w:t>
      </w:r>
      <w:r>
        <w:rPr>
          <w:rFonts w:hint="eastAsia" w:ascii="宋体" w:hAnsi="宋体" w:cs="宋体"/>
          <w:kern w:val="0"/>
          <w:sz w:val="24"/>
        </w:rPr>
        <w:t>随应选文件一同递交。</w:t>
      </w:r>
    </w:p>
    <w:p>
      <w:pPr>
        <w:spacing w:line="440" w:lineRule="exact"/>
        <w:ind w:left="-563" w:leftChars="-268"/>
        <w:rPr>
          <w:rFonts w:hint="eastAsia" w:ascii="宋体" w:hAnsi="宋体" w:cs="宋体"/>
          <w:bCs/>
          <w:sz w:val="24"/>
        </w:rPr>
      </w:pPr>
    </w:p>
    <w:p>
      <w:pPr>
        <w:spacing w:line="440" w:lineRule="exact"/>
        <w:ind w:left="-563" w:leftChars="-268"/>
        <w:rPr>
          <w:rFonts w:hint="eastAsia" w:ascii="宋体" w:hAnsi="宋体" w:cs="宋体"/>
          <w:bCs/>
          <w:sz w:val="24"/>
        </w:rPr>
      </w:pPr>
    </w:p>
    <w:p>
      <w:pPr>
        <w:spacing w:line="440" w:lineRule="exact"/>
        <w:ind w:left="-563" w:leftChars="-268" w:firstLine="480" w:firstLineChars="200"/>
        <w:rPr>
          <w:rFonts w:hint="eastAsia" w:ascii="宋体" w:hAnsi="宋体" w:cs="宋体"/>
          <w:kern w:val="0"/>
          <w:sz w:val="24"/>
          <w:u w:val="single"/>
        </w:rPr>
      </w:pPr>
      <w:r>
        <w:rPr>
          <w:rFonts w:hint="eastAsia" w:ascii="宋体" w:hAnsi="宋体" w:cs="宋体"/>
          <w:kern w:val="0"/>
          <w:sz w:val="24"/>
        </w:rPr>
        <w:t>应选人名称：</w:t>
      </w:r>
      <w:r>
        <w:rPr>
          <w:rFonts w:ascii="宋体" w:hAnsi="宋体" w:cs="宋体"/>
          <w:kern w:val="0"/>
          <w:sz w:val="24"/>
          <w:u w:val="single"/>
        </w:rPr>
        <w:t xml:space="preserve">            (</w:t>
      </w:r>
      <w:r>
        <w:rPr>
          <w:rFonts w:hint="eastAsia" w:ascii="宋体" w:hAnsi="宋体" w:cs="宋体"/>
          <w:kern w:val="0"/>
          <w:sz w:val="24"/>
          <w:u w:val="single"/>
        </w:rPr>
        <w:t>全称并加盖公章</w:t>
      </w:r>
      <w:r>
        <w:rPr>
          <w:rFonts w:ascii="宋体" w:hAnsi="宋体" w:cs="宋体"/>
          <w:kern w:val="0"/>
          <w:sz w:val="24"/>
          <w:u w:val="single"/>
        </w:rPr>
        <w:t xml:space="preserve">)                </w:t>
      </w:r>
    </w:p>
    <w:p>
      <w:pPr>
        <w:spacing w:line="440" w:lineRule="exact"/>
        <w:ind w:left="-563" w:leftChars="-268" w:firstLine="480" w:firstLineChars="200"/>
        <w:rPr>
          <w:rFonts w:hint="eastAsia" w:ascii="宋体" w:hAnsi="宋体" w:cs="宋体"/>
          <w:kern w:val="0"/>
          <w:sz w:val="24"/>
          <w:u w:val="single"/>
        </w:rPr>
      </w:pPr>
      <w:r>
        <w:rPr>
          <w:rFonts w:hint="eastAsia" w:ascii="宋体" w:hAnsi="宋体" w:cs="宋体"/>
          <w:kern w:val="0"/>
          <w:sz w:val="24"/>
        </w:rPr>
        <w:t>应选人地址：邮编：</w:t>
      </w:r>
      <w:r>
        <w:rPr>
          <w:rFonts w:ascii="宋体" w:hAnsi="宋体" w:cs="宋体"/>
          <w:kern w:val="0"/>
          <w:sz w:val="24"/>
          <w:u w:val="single"/>
        </w:rPr>
        <w:t xml:space="preserve">                      .</w:t>
      </w:r>
    </w:p>
    <w:p>
      <w:pPr>
        <w:spacing w:line="440" w:lineRule="exact"/>
        <w:ind w:left="-563" w:leftChars="-268" w:firstLine="480" w:firstLineChars="200"/>
        <w:rPr>
          <w:rFonts w:hint="eastAsia" w:ascii="宋体" w:hAnsi="宋体" w:cs="宋体"/>
          <w:kern w:val="0"/>
          <w:sz w:val="24"/>
        </w:rPr>
      </w:pPr>
      <w:r>
        <w:rPr>
          <w:rFonts w:hint="eastAsia" w:ascii="宋体" w:hAnsi="宋体" w:cs="宋体"/>
          <w:kern w:val="0"/>
          <w:sz w:val="24"/>
        </w:rPr>
        <w:t>电话：传真：</w:t>
      </w:r>
      <w:r>
        <w:rPr>
          <w:rFonts w:ascii="宋体" w:hAnsi="宋体" w:cs="宋体"/>
          <w:kern w:val="0"/>
          <w:sz w:val="24"/>
          <w:u w:val="single"/>
        </w:rPr>
        <w:t xml:space="preserve">                              .</w:t>
      </w:r>
    </w:p>
    <w:p>
      <w:pPr>
        <w:spacing w:line="440" w:lineRule="exact"/>
        <w:ind w:left="-563" w:leftChars="-268" w:firstLine="480" w:firstLineChars="200"/>
        <w:rPr>
          <w:rFonts w:hint="eastAsia" w:ascii="宋体" w:hAnsi="宋体" w:cs="宋体"/>
          <w:kern w:val="0"/>
          <w:sz w:val="24"/>
        </w:rPr>
      </w:pPr>
      <w:r>
        <w:rPr>
          <w:rFonts w:hint="eastAsia" w:ascii="宋体" w:hAnsi="宋体" w:cs="宋体"/>
          <w:kern w:val="0"/>
          <w:sz w:val="24"/>
        </w:rPr>
        <w:t>应选人代表签字：</w:t>
      </w:r>
      <w:r>
        <w:rPr>
          <w:rFonts w:ascii="宋体" w:hAnsi="宋体" w:cs="宋体"/>
          <w:kern w:val="0"/>
          <w:sz w:val="24"/>
          <w:u w:val="single"/>
        </w:rPr>
        <w:t xml:space="preserve">                  .</w:t>
      </w:r>
    </w:p>
    <w:p>
      <w:pPr>
        <w:spacing w:line="440" w:lineRule="exact"/>
        <w:ind w:left="-563" w:leftChars="-268" w:firstLine="480" w:firstLineChars="200"/>
        <w:rPr>
          <w:rFonts w:hint="eastAsia" w:ascii="宋体" w:hAnsi="宋体" w:cs="宋体"/>
          <w:kern w:val="0"/>
          <w:sz w:val="24"/>
          <w:u w:val="single"/>
        </w:rPr>
      </w:pPr>
      <w:r>
        <w:rPr>
          <w:rFonts w:hint="eastAsia" w:ascii="宋体" w:hAnsi="宋体" w:cs="宋体"/>
          <w:kern w:val="0"/>
          <w:sz w:val="24"/>
        </w:rPr>
        <w:t>应选人代表手机：</w:t>
      </w:r>
      <w:r>
        <w:rPr>
          <w:rFonts w:ascii="宋体" w:hAnsi="宋体" w:cs="宋体"/>
          <w:kern w:val="0"/>
          <w:sz w:val="24"/>
          <w:u w:val="single"/>
        </w:rPr>
        <w:t xml:space="preserve">                  .</w:t>
      </w:r>
    </w:p>
    <w:p>
      <w:pPr>
        <w:spacing w:line="440" w:lineRule="exact"/>
        <w:ind w:left="-563" w:leftChars="-268"/>
        <w:rPr>
          <w:rFonts w:hint="eastAsia" w:ascii="宋体" w:hAnsi="宋体" w:cs="宋体"/>
          <w:kern w:val="0"/>
          <w:sz w:val="24"/>
          <w:u w:val="single"/>
        </w:rPr>
      </w:pPr>
    </w:p>
    <w:p>
      <w:pPr>
        <w:spacing w:line="440" w:lineRule="exact"/>
        <w:ind w:left="-563" w:leftChars="-268"/>
        <w:rPr>
          <w:rFonts w:hint="eastAsia" w:ascii="宋体" w:hAnsi="宋体" w:cs="宋体"/>
          <w:kern w:val="0"/>
          <w:sz w:val="40"/>
          <w:szCs w:val="40"/>
        </w:rPr>
      </w:pPr>
    </w:p>
    <w:p>
      <w:pPr>
        <w:spacing w:line="440" w:lineRule="exact"/>
        <w:ind w:left="-563" w:leftChars="-268"/>
        <w:rPr>
          <w:rFonts w:hint="eastAsia" w:ascii="宋体" w:hAnsi="宋体" w:cs="宋体"/>
          <w:b/>
          <w:kern w:val="0"/>
          <w:sz w:val="40"/>
          <w:szCs w:val="40"/>
        </w:rPr>
      </w:pPr>
    </w:p>
    <w:p>
      <w:pPr>
        <w:spacing w:line="440" w:lineRule="exact"/>
        <w:ind w:left="-563" w:leftChars="-268"/>
        <w:rPr>
          <w:rFonts w:hint="eastAsia" w:ascii="宋体" w:hAnsi="宋体" w:cs="宋体"/>
          <w:b/>
          <w:kern w:val="0"/>
          <w:sz w:val="32"/>
          <w:szCs w:val="32"/>
        </w:rPr>
      </w:pPr>
    </w:p>
    <w:p>
      <w:pPr>
        <w:spacing w:line="440" w:lineRule="exact"/>
        <w:ind w:left="-563" w:leftChars="-268"/>
        <w:rPr>
          <w:rFonts w:hint="eastAsia" w:ascii="宋体" w:hAnsi="宋体" w:cs="宋体"/>
          <w:b/>
          <w:kern w:val="0"/>
          <w:sz w:val="32"/>
          <w:szCs w:val="32"/>
        </w:rPr>
      </w:pPr>
    </w:p>
    <w:p>
      <w:pPr>
        <w:spacing w:line="440" w:lineRule="exact"/>
        <w:ind w:left="-563" w:leftChars="-268"/>
        <w:rPr>
          <w:rFonts w:hint="eastAsia" w:ascii="宋体" w:hAnsi="宋体" w:cs="宋体"/>
          <w:b/>
          <w:kern w:val="0"/>
          <w:sz w:val="32"/>
          <w:szCs w:val="32"/>
        </w:rPr>
      </w:pPr>
    </w:p>
    <w:p>
      <w:pPr>
        <w:spacing w:line="440" w:lineRule="exact"/>
        <w:ind w:left="-563" w:leftChars="-268"/>
        <w:rPr>
          <w:rFonts w:hint="eastAsia" w:ascii="宋体" w:hAnsi="宋体" w:cs="宋体"/>
          <w:b/>
          <w:kern w:val="0"/>
          <w:sz w:val="32"/>
          <w:szCs w:val="32"/>
        </w:rPr>
      </w:pPr>
    </w:p>
    <w:p>
      <w:pPr>
        <w:spacing w:line="440" w:lineRule="exact"/>
        <w:ind w:left="-563" w:leftChars="-268"/>
        <w:rPr>
          <w:rFonts w:hint="eastAsia" w:ascii="宋体" w:hAnsi="宋体" w:cs="宋体"/>
          <w:b/>
          <w:kern w:val="0"/>
          <w:sz w:val="32"/>
          <w:szCs w:val="32"/>
        </w:rPr>
      </w:pPr>
    </w:p>
    <w:p>
      <w:pPr>
        <w:spacing w:line="440" w:lineRule="exact"/>
        <w:ind w:left="-563" w:leftChars="-268"/>
        <w:rPr>
          <w:rFonts w:hint="eastAsia" w:ascii="宋体" w:hAnsi="宋体" w:cs="宋体"/>
          <w:b/>
          <w:kern w:val="0"/>
          <w:sz w:val="32"/>
          <w:szCs w:val="32"/>
        </w:rPr>
      </w:pPr>
    </w:p>
    <w:p>
      <w:pPr>
        <w:spacing w:line="440" w:lineRule="exact"/>
        <w:ind w:left="-563" w:leftChars="-268"/>
        <w:rPr>
          <w:rFonts w:hint="eastAsia" w:ascii="宋体" w:hAnsi="宋体" w:cs="宋体"/>
          <w:b/>
          <w:kern w:val="0"/>
          <w:sz w:val="32"/>
          <w:szCs w:val="32"/>
        </w:rPr>
      </w:pPr>
    </w:p>
    <w:p>
      <w:pPr>
        <w:spacing w:line="440" w:lineRule="exact"/>
        <w:ind w:left="-563" w:leftChars="-268"/>
        <w:jc w:val="center"/>
        <w:rPr>
          <w:rFonts w:hint="eastAsia" w:ascii="宋体" w:hAnsi="宋体" w:cs="宋体"/>
          <w:b/>
          <w:kern w:val="0"/>
          <w:sz w:val="32"/>
          <w:szCs w:val="32"/>
        </w:rPr>
      </w:pPr>
    </w:p>
    <w:p>
      <w:pPr>
        <w:adjustRightInd w:val="0"/>
        <w:snapToGrid w:val="0"/>
        <w:spacing w:line="440" w:lineRule="exact"/>
        <w:ind w:left="-563" w:leftChars="-268"/>
        <w:jc w:val="center"/>
        <w:rPr>
          <w:rFonts w:hint="eastAsia" w:ascii="宋体" w:hAnsi="宋体"/>
          <w:b/>
          <w:sz w:val="36"/>
          <w:szCs w:val="36"/>
        </w:rPr>
      </w:pPr>
    </w:p>
    <w:p>
      <w:pPr>
        <w:adjustRightInd w:val="0"/>
        <w:snapToGrid w:val="0"/>
        <w:spacing w:line="440" w:lineRule="exact"/>
        <w:ind w:left="-563" w:leftChars="-268"/>
        <w:jc w:val="center"/>
        <w:rPr>
          <w:rFonts w:hint="eastAsia" w:ascii="宋体" w:hAnsi="宋体"/>
          <w:b/>
          <w:sz w:val="36"/>
          <w:szCs w:val="36"/>
        </w:rPr>
      </w:pPr>
    </w:p>
    <w:p>
      <w:pPr>
        <w:adjustRightInd w:val="0"/>
        <w:snapToGrid w:val="0"/>
        <w:spacing w:line="440" w:lineRule="exact"/>
        <w:ind w:left="-563" w:leftChars="-268"/>
        <w:jc w:val="center"/>
        <w:rPr>
          <w:rFonts w:hint="eastAsia" w:ascii="宋体" w:hAnsi="宋体"/>
          <w:b/>
          <w:sz w:val="36"/>
          <w:szCs w:val="36"/>
        </w:rPr>
      </w:pPr>
    </w:p>
    <w:p>
      <w:pPr>
        <w:adjustRightInd w:val="0"/>
        <w:snapToGrid w:val="0"/>
        <w:spacing w:line="440" w:lineRule="exact"/>
        <w:ind w:left="-563" w:leftChars="-268"/>
        <w:jc w:val="center"/>
        <w:rPr>
          <w:rFonts w:hint="eastAsia" w:ascii="宋体" w:hAnsi="宋体"/>
          <w:sz w:val="24"/>
          <w:u w:val="single"/>
        </w:rPr>
      </w:pPr>
      <w:r>
        <w:rPr>
          <w:rFonts w:hint="eastAsia" w:ascii="宋体" w:hAnsi="宋体"/>
          <w:b/>
          <w:sz w:val="36"/>
          <w:szCs w:val="36"/>
        </w:rPr>
        <w:t>法定代表人授权书</w:t>
      </w:r>
      <w:r>
        <w:rPr>
          <w:rFonts w:hint="eastAsia" w:ascii="宋体" w:hAnsi="宋体"/>
          <w:b/>
          <w:sz w:val="36"/>
          <w:szCs w:val="36"/>
        </w:rPr>
        <w:cr/>
      </w:r>
    </w:p>
    <w:p>
      <w:pPr>
        <w:spacing w:line="440" w:lineRule="exact"/>
        <w:ind w:left="-563" w:leftChars="-268" w:firstLine="240" w:firstLineChars="100"/>
        <w:rPr>
          <w:rFonts w:hint="default" w:ascii="宋体" w:hAnsi="宋体" w:eastAsia="宋体"/>
          <w:sz w:val="24"/>
          <w:u w:val="single"/>
          <w:lang w:val="en-US" w:eastAsia="zh-CN"/>
        </w:rPr>
      </w:pPr>
      <w:r>
        <w:rPr>
          <w:rFonts w:hint="eastAsia" w:ascii="宋体" w:hAnsi="宋体" w:cs="宋体"/>
          <w:bCs/>
          <w:sz w:val="24"/>
        </w:rPr>
        <w:t>致：</w:t>
      </w:r>
      <w:r>
        <w:rPr>
          <w:rFonts w:hint="eastAsia" w:ascii="宋体" w:hAnsi="宋体"/>
          <w:sz w:val="24"/>
          <w:u w:val="single"/>
          <w:lang w:val="en-US" w:eastAsia="zh-CN"/>
        </w:rPr>
        <w:t xml:space="preserve">    (遴选人或采购代理机构)  </w:t>
      </w:r>
    </w:p>
    <w:p>
      <w:pPr>
        <w:pStyle w:val="6"/>
        <w:snapToGrid w:val="0"/>
        <w:spacing w:line="440" w:lineRule="exact"/>
        <w:ind w:left="-563" w:leftChars="-268" w:firstLine="480"/>
        <w:jc w:val="left"/>
        <w:rPr>
          <w:rFonts w:hint="eastAsia" w:hAnsi="宋体"/>
          <w:sz w:val="24"/>
        </w:rPr>
      </w:pPr>
      <w:r>
        <w:rPr>
          <w:rFonts w:hint="eastAsia" w:hAnsi="宋体"/>
          <w:sz w:val="24"/>
          <w:u w:val="single"/>
        </w:rPr>
        <w:t>（应选人全称）</w:t>
      </w:r>
      <w:r>
        <w:rPr>
          <w:rFonts w:hint="eastAsia" w:hAnsi="宋体"/>
          <w:sz w:val="24"/>
        </w:rPr>
        <w:t>单位负责人授权我公司员工</w:t>
      </w:r>
      <w:r>
        <w:rPr>
          <w:rFonts w:hint="eastAsia" w:hAnsi="宋体"/>
          <w:sz w:val="24"/>
          <w:u w:val="single"/>
        </w:rPr>
        <w:t>（投标人代表姓名）</w:t>
      </w:r>
      <w:r>
        <w:rPr>
          <w:rFonts w:hint="eastAsia" w:hAnsi="宋体"/>
          <w:sz w:val="24"/>
        </w:rPr>
        <w:t>为应选人代表，代表本公司参加贵司组织的</w:t>
      </w:r>
      <w:r>
        <w:rPr>
          <w:rFonts w:hint="eastAsia" w:hAnsi="宋体"/>
          <w:sz w:val="24"/>
          <w:u w:val="single"/>
        </w:rPr>
        <w:t xml:space="preserve"> </w:t>
      </w:r>
      <w:r>
        <w:rPr>
          <w:rFonts w:hAnsi="宋体"/>
          <w:sz w:val="24"/>
          <w:u w:val="single"/>
        </w:rPr>
        <w:t xml:space="preserve">          </w:t>
      </w:r>
      <w:r>
        <w:rPr>
          <w:rFonts w:hAnsi="宋体"/>
          <w:sz w:val="24"/>
        </w:rPr>
        <w:t xml:space="preserve"> </w:t>
      </w:r>
      <w:r>
        <w:rPr>
          <w:rFonts w:hint="eastAsia" w:hAnsi="宋体"/>
          <w:sz w:val="24"/>
        </w:rPr>
        <w:t>项目（项目编号）遴选活动，全权代表本公司处理应选过程的一切事宜，包括但不限于：应选、参与开标、评审、签约等。应选人代表在应选过程中所签署的一切文件和处理与之有关的一切事务，本公司均予以认可并对此承担责任。应选人代表无转委托权。特此授权。</w:t>
      </w:r>
    </w:p>
    <w:p>
      <w:pPr>
        <w:pStyle w:val="6"/>
        <w:snapToGrid w:val="0"/>
        <w:spacing w:line="440" w:lineRule="exact"/>
        <w:ind w:left="-563" w:leftChars="-268" w:firstLine="480"/>
        <w:jc w:val="left"/>
        <w:rPr>
          <w:rFonts w:hint="eastAsia" w:hAnsi="宋体"/>
          <w:sz w:val="24"/>
        </w:rPr>
      </w:pPr>
      <w:r>
        <w:rPr>
          <w:rFonts w:hint="eastAsia" w:hAnsi="宋体"/>
          <w:sz w:val="24"/>
        </w:rPr>
        <w:t>本授权书自出具之日起生效。</w:t>
      </w:r>
    </w:p>
    <w:p>
      <w:pPr>
        <w:spacing w:line="440" w:lineRule="exact"/>
        <w:ind w:left="-563" w:leftChars="-268" w:firstLine="480" w:firstLineChars="200"/>
        <w:rPr>
          <w:rFonts w:hint="eastAsia" w:ascii="宋体" w:hAnsi="宋体"/>
          <w:sz w:val="24"/>
        </w:rPr>
      </w:pPr>
      <w:r>
        <w:rPr>
          <w:rFonts w:hint="eastAsia" w:ascii="宋体" w:hAnsi="宋体"/>
          <w:sz w:val="24"/>
        </w:rPr>
        <w:t>应选人代表：</w:t>
      </w:r>
      <w:r>
        <w:rPr>
          <w:rFonts w:hint="eastAsia" w:ascii="宋体" w:hAnsi="宋体"/>
          <w:sz w:val="24"/>
          <w:lang w:val="en-US" w:eastAsia="zh-CN"/>
        </w:rPr>
        <w:t xml:space="preserve">                  </w:t>
      </w:r>
      <w:r>
        <w:rPr>
          <w:rFonts w:hint="eastAsia" w:ascii="宋体" w:hAnsi="宋体"/>
          <w:sz w:val="24"/>
        </w:rPr>
        <w:t>性别：　　　　　　</w:t>
      </w:r>
    </w:p>
    <w:p>
      <w:pPr>
        <w:spacing w:line="440" w:lineRule="exact"/>
        <w:ind w:left="-563" w:leftChars="-268" w:firstLine="480" w:firstLineChars="200"/>
        <w:rPr>
          <w:rFonts w:hint="eastAsia" w:ascii="宋体" w:hAnsi="宋体"/>
          <w:sz w:val="24"/>
        </w:rPr>
      </w:pPr>
      <w:r>
        <w:rPr>
          <w:rFonts w:hint="eastAsia" w:ascii="宋体" w:hAnsi="宋体"/>
          <w:sz w:val="24"/>
        </w:rPr>
        <w:t>身份证号：</w:t>
      </w:r>
      <w:r>
        <w:rPr>
          <w:rFonts w:hint="eastAsia" w:ascii="宋体" w:hAnsi="宋体"/>
          <w:sz w:val="24"/>
          <w:lang w:val="en-US" w:eastAsia="zh-CN"/>
        </w:rPr>
        <w:t xml:space="preserve">                    </w:t>
      </w:r>
      <w:r>
        <w:rPr>
          <w:rFonts w:hint="eastAsia" w:ascii="宋体" w:hAnsi="宋体"/>
          <w:sz w:val="24"/>
        </w:rPr>
        <w:t>邮政编码: 　　　</w:t>
      </w:r>
    </w:p>
    <w:p>
      <w:pPr>
        <w:spacing w:line="440" w:lineRule="exact"/>
        <w:ind w:left="-563" w:leftChars="-268" w:firstLine="480" w:firstLineChars="200"/>
        <w:rPr>
          <w:rFonts w:hint="eastAsia" w:ascii="宋体" w:hAnsi="宋体"/>
          <w:sz w:val="24"/>
        </w:rPr>
      </w:pPr>
      <w:r>
        <w:rPr>
          <w:rFonts w:hint="eastAsia" w:ascii="宋体" w:hAnsi="宋体"/>
          <w:sz w:val="24"/>
        </w:rPr>
        <w:t>详细通讯地址：　　　　　　　　电话：</w:t>
      </w:r>
    </w:p>
    <w:p>
      <w:pPr>
        <w:spacing w:line="440" w:lineRule="exact"/>
        <w:ind w:left="-563" w:leftChars="-268"/>
        <w:rPr>
          <w:rFonts w:hint="eastAsia" w:ascii="宋体" w:hAnsi="宋体"/>
          <w:sz w:val="24"/>
        </w:rPr>
      </w:pPr>
    </w:p>
    <w:p>
      <w:pPr>
        <w:spacing w:line="440" w:lineRule="exact"/>
        <w:ind w:left="-563" w:leftChars="-268" w:firstLine="480" w:firstLineChars="200"/>
        <w:rPr>
          <w:rFonts w:hint="eastAsia" w:ascii="宋体" w:hAnsi="宋体"/>
          <w:sz w:val="24"/>
        </w:rPr>
      </w:pPr>
      <w:r>
        <w:rPr>
          <w:rFonts w:hint="eastAsia" w:ascii="宋体" w:hAnsi="宋体"/>
          <w:sz w:val="24"/>
        </w:rPr>
        <w:t>附：单位负责人和应选人代表完整的身份证（正面、背面）复印件</w:t>
      </w:r>
    </w:p>
    <w:p>
      <w:pPr>
        <w:spacing w:line="440" w:lineRule="exact"/>
        <w:ind w:left="-563" w:leftChars="-268" w:firstLine="4003"/>
        <w:rPr>
          <w:rFonts w:hint="eastAsia" w:ascii="宋体" w:hAnsi="宋体"/>
          <w:sz w:val="24"/>
        </w:rPr>
      </w:pPr>
    </w:p>
    <w:p>
      <w:pPr>
        <w:spacing w:line="440" w:lineRule="exact"/>
        <w:ind w:left="0" w:leftChars="0" w:firstLine="3360" w:firstLineChars="1400"/>
        <w:jc w:val="left"/>
        <w:rPr>
          <w:rFonts w:hint="eastAsia" w:ascii="宋体" w:hAnsi="宋体"/>
          <w:sz w:val="24"/>
        </w:rPr>
      </w:pPr>
    </w:p>
    <w:p>
      <w:pPr>
        <w:spacing w:line="440" w:lineRule="exact"/>
        <w:ind w:left="0" w:leftChars="0" w:firstLine="3360" w:firstLineChars="1400"/>
        <w:jc w:val="left"/>
        <w:rPr>
          <w:rFonts w:hint="eastAsia" w:ascii="宋体" w:hAnsi="宋体"/>
          <w:sz w:val="24"/>
        </w:rPr>
      </w:pPr>
      <w:r>
        <w:rPr>
          <w:rFonts w:hint="eastAsia" w:ascii="宋体" w:hAnsi="宋体"/>
          <w:sz w:val="24"/>
        </w:rPr>
        <w:t>授权方</w:t>
      </w:r>
    </w:p>
    <w:p>
      <w:pPr>
        <w:spacing w:line="440" w:lineRule="exact"/>
        <w:ind w:left="-563" w:leftChars="-268"/>
        <w:jc w:val="left"/>
        <w:rPr>
          <w:rFonts w:hint="eastAsia" w:ascii="宋体" w:hAnsi="宋体"/>
          <w:sz w:val="24"/>
        </w:rPr>
      </w:pPr>
    </w:p>
    <w:p>
      <w:pPr>
        <w:spacing w:line="440" w:lineRule="exact"/>
        <w:ind w:left="-563" w:leftChars="-268" w:firstLine="3960"/>
        <w:jc w:val="left"/>
        <w:rPr>
          <w:rFonts w:hint="eastAsia" w:ascii="宋体" w:hAnsi="宋体"/>
          <w:sz w:val="24"/>
        </w:rPr>
      </w:pPr>
      <w:r>
        <w:rPr>
          <w:rFonts w:hint="eastAsia" w:ascii="宋体" w:hAnsi="宋体"/>
          <w:sz w:val="24"/>
        </w:rPr>
        <w:t>应选人（全称并加盖公章）：</w:t>
      </w:r>
    </w:p>
    <w:p>
      <w:pPr>
        <w:spacing w:line="440" w:lineRule="exact"/>
        <w:ind w:left="-563" w:leftChars="-268"/>
        <w:jc w:val="left"/>
        <w:rPr>
          <w:rFonts w:hint="eastAsia" w:ascii="宋体" w:hAnsi="宋体"/>
          <w:sz w:val="24"/>
        </w:rPr>
      </w:pPr>
    </w:p>
    <w:p>
      <w:pPr>
        <w:spacing w:line="440" w:lineRule="exact"/>
        <w:ind w:left="-563" w:leftChars="-268" w:firstLine="3960"/>
        <w:jc w:val="left"/>
        <w:rPr>
          <w:rFonts w:hint="eastAsia" w:ascii="宋体" w:hAnsi="宋体"/>
          <w:sz w:val="24"/>
        </w:rPr>
      </w:pPr>
      <w:r>
        <w:rPr>
          <w:rFonts w:hint="eastAsia" w:ascii="宋体" w:hAnsi="宋体"/>
          <w:sz w:val="24"/>
        </w:rPr>
        <w:t>法定代表人签字：</w:t>
      </w:r>
    </w:p>
    <w:p>
      <w:pPr>
        <w:spacing w:line="440" w:lineRule="exact"/>
        <w:ind w:left="-563" w:leftChars="-268"/>
        <w:jc w:val="left"/>
        <w:rPr>
          <w:rFonts w:hint="eastAsia" w:ascii="宋体" w:hAnsi="宋体"/>
          <w:sz w:val="24"/>
        </w:rPr>
      </w:pPr>
    </w:p>
    <w:p>
      <w:pPr>
        <w:spacing w:line="440" w:lineRule="exact"/>
        <w:ind w:left="-563" w:leftChars="-268" w:firstLine="3960"/>
        <w:jc w:val="left"/>
        <w:rPr>
          <w:rFonts w:hint="eastAsia" w:ascii="宋体" w:hAnsi="宋体"/>
          <w:sz w:val="24"/>
        </w:rPr>
      </w:pPr>
      <w:r>
        <w:rPr>
          <w:rFonts w:hint="eastAsia" w:ascii="宋体" w:hAnsi="宋体"/>
          <w:sz w:val="24"/>
        </w:rPr>
        <w:t>日期：</w:t>
      </w:r>
    </w:p>
    <w:p>
      <w:pPr>
        <w:spacing w:line="440" w:lineRule="exact"/>
        <w:ind w:left="-563" w:leftChars="-268"/>
        <w:jc w:val="left"/>
        <w:rPr>
          <w:rFonts w:hint="eastAsia" w:ascii="宋体" w:hAnsi="宋体"/>
          <w:sz w:val="24"/>
        </w:rPr>
      </w:pPr>
    </w:p>
    <w:p>
      <w:pPr>
        <w:spacing w:line="440" w:lineRule="exact"/>
        <w:ind w:left="-563" w:leftChars="-268" w:firstLine="3960"/>
        <w:jc w:val="left"/>
        <w:rPr>
          <w:rFonts w:hint="eastAsia" w:ascii="宋体" w:hAnsi="宋体"/>
          <w:sz w:val="24"/>
        </w:rPr>
      </w:pPr>
      <w:r>
        <w:rPr>
          <w:rFonts w:hint="eastAsia" w:ascii="宋体" w:hAnsi="宋体"/>
          <w:sz w:val="24"/>
        </w:rPr>
        <w:t>接受授权方</w:t>
      </w:r>
    </w:p>
    <w:p>
      <w:pPr>
        <w:spacing w:line="440" w:lineRule="exact"/>
        <w:ind w:left="-563" w:leftChars="-268"/>
        <w:jc w:val="left"/>
        <w:rPr>
          <w:rFonts w:hint="eastAsia" w:ascii="宋体" w:hAnsi="宋体"/>
          <w:sz w:val="24"/>
        </w:rPr>
      </w:pPr>
    </w:p>
    <w:p>
      <w:pPr>
        <w:spacing w:line="440" w:lineRule="exact"/>
        <w:ind w:left="-563" w:leftChars="-268" w:firstLine="3960"/>
        <w:jc w:val="left"/>
        <w:rPr>
          <w:rFonts w:hint="eastAsia" w:ascii="宋体" w:hAnsi="宋体"/>
          <w:sz w:val="24"/>
        </w:rPr>
      </w:pPr>
      <w:r>
        <w:rPr>
          <w:rFonts w:hint="eastAsia" w:ascii="宋体" w:hAnsi="宋体"/>
          <w:sz w:val="24"/>
        </w:rPr>
        <w:t>应选人代表签字：</w:t>
      </w:r>
    </w:p>
    <w:p>
      <w:pPr>
        <w:spacing w:line="440" w:lineRule="exact"/>
        <w:ind w:left="-563" w:leftChars="-268" w:firstLine="4800"/>
        <w:jc w:val="left"/>
        <w:rPr>
          <w:rFonts w:hint="eastAsia" w:ascii="宋体" w:hAnsi="宋体"/>
          <w:sz w:val="24"/>
        </w:rPr>
      </w:pPr>
    </w:p>
    <w:p>
      <w:pPr>
        <w:spacing w:line="440" w:lineRule="exact"/>
        <w:ind w:left="-563" w:leftChars="-268" w:firstLine="3960"/>
        <w:jc w:val="left"/>
        <w:rPr>
          <w:rFonts w:hint="eastAsia" w:ascii="宋体" w:hAnsi="宋体"/>
          <w:sz w:val="24"/>
          <w:u w:val="single"/>
        </w:rPr>
      </w:pPr>
      <w:r>
        <w:rPr>
          <w:rFonts w:hint="eastAsia" w:ascii="宋体" w:hAnsi="宋体"/>
          <w:sz w:val="24"/>
        </w:rPr>
        <w:t>日期：</w:t>
      </w:r>
    </w:p>
    <w:p>
      <w:pPr>
        <w:pStyle w:val="26"/>
        <w:spacing w:line="440" w:lineRule="exact"/>
      </w:pPr>
    </w:p>
    <w:p>
      <w:pPr>
        <w:pStyle w:val="26"/>
        <w:spacing w:line="440" w:lineRule="exact"/>
        <w:ind w:left="-563" w:leftChars="-268"/>
      </w:pPr>
    </w:p>
    <w:p>
      <w:pPr>
        <w:spacing w:line="440" w:lineRule="exact"/>
        <w:ind w:left="-563" w:leftChars="-268"/>
        <w:jc w:val="center"/>
        <w:rPr>
          <w:rFonts w:hint="eastAsia" w:ascii="宋体" w:hAnsi="宋体"/>
          <w:b/>
          <w:sz w:val="32"/>
          <w:szCs w:val="32"/>
        </w:rPr>
      </w:pPr>
    </w:p>
    <w:p>
      <w:pPr>
        <w:spacing w:line="440" w:lineRule="exact"/>
        <w:ind w:left="-563" w:leftChars="-268"/>
        <w:jc w:val="center"/>
        <w:rPr>
          <w:rFonts w:hint="eastAsia" w:ascii="宋体" w:hAnsi="宋体"/>
          <w:b/>
          <w:sz w:val="32"/>
          <w:szCs w:val="32"/>
        </w:rPr>
      </w:pPr>
      <w:r>
        <w:rPr>
          <w:rFonts w:hint="eastAsia" w:ascii="宋体" w:hAnsi="宋体"/>
          <w:b/>
          <w:sz w:val="32"/>
          <w:szCs w:val="32"/>
        </w:rPr>
        <w:t>法定代表人和应选人代表完整的身份证（正面、背面）</w:t>
      </w:r>
    </w:p>
    <w:p>
      <w:pPr>
        <w:spacing w:line="440" w:lineRule="exact"/>
        <w:ind w:left="-563" w:leftChars="-268"/>
        <w:jc w:val="center"/>
        <w:rPr>
          <w:rFonts w:hint="eastAsia" w:ascii="宋体" w:hAnsi="宋体"/>
          <w:b/>
          <w:sz w:val="32"/>
          <w:szCs w:val="32"/>
        </w:rPr>
      </w:pPr>
      <w:r>
        <w:rPr>
          <w:rFonts w:hint="eastAsia" w:ascii="宋体" w:hAnsi="宋体"/>
          <w:b/>
          <w:sz w:val="32"/>
          <w:szCs w:val="32"/>
        </w:rPr>
        <w:t>复印件</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85" w:hRule="atLeast"/>
        </w:trPr>
        <w:tc>
          <w:tcPr>
            <w:tcW w:w="8460" w:type="dxa"/>
            <w:tcMar>
              <w:top w:w="0" w:type="dxa"/>
              <w:left w:w="106" w:type="dxa"/>
              <w:bottom w:w="0" w:type="dxa"/>
              <w:right w:w="106" w:type="dxa"/>
            </w:tcMar>
            <w:vAlign w:val="center"/>
          </w:tcPr>
          <w:p>
            <w:pPr>
              <w:widowControl/>
              <w:spacing w:before="100" w:beforeAutospacing="1" w:after="100" w:afterAutospacing="1" w:line="440" w:lineRule="exact"/>
              <w:rPr>
                <w:rFonts w:hint="eastAsia" w:ascii="宋体" w:hAnsi="宋体" w:cs="宋体"/>
                <w:b/>
                <w:bCs/>
                <w:kern w:val="0"/>
              </w:rPr>
            </w:pPr>
            <w:r>
              <w:rPr>
                <w:rFonts w:ascii="宋体" w:hAnsi="宋体" w:cs="宋体"/>
                <w:b/>
                <w:bCs/>
                <w:kern w:val="0"/>
              </w:rPr>
              <w:t> </w:t>
            </w:r>
          </w:p>
          <w:p>
            <w:pPr>
              <w:widowControl/>
              <w:spacing w:before="100" w:beforeAutospacing="1" w:after="100" w:afterAutospacing="1" w:line="440" w:lineRule="exact"/>
              <w:rPr>
                <w:rFonts w:hint="eastAsia" w:ascii="宋体" w:hAnsi="宋体" w:cs="宋体"/>
                <w:kern w:val="0"/>
                <w:sz w:val="24"/>
              </w:rPr>
            </w:pPr>
            <w:r>
              <w:rPr>
                <w:rFonts w:ascii="宋体" w:hAnsi="宋体" w:cs="宋体"/>
                <w:b/>
                <w:bCs/>
                <w:kern w:val="0"/>
              </w:rPr>
              <w:t>要求：真实有效且内容完整、清晰、整洁。 </w:t>
            </w:r>
          </w:p>
        </w:tc>
      </w:tr>
    </w:tbl>
    <w:p>
      <w:pPr>
        <w:spacing w:line="440" w:lineRule="exact"/>
        <w:ind w:left="-563" w:leftChars="-268"/>
        <w:rPr>
          <w:rFonts w:hint="eastAsia" w:ascii="宋体" w:hAnsi="宋体" w:cs="宋体"/>
          <w:szCs w:val="21"/>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b/>
          <w:sz w:val="36"/>
          <w:szCs w:val="36"/>
        </w:rPr>
      </w:pPr>
    </w:p>
    <w:p>
      <w:pPr>
        <w:spacing w:line="440" w:lineRule="exact"/>
        <w:ind w:left="-563" w:leftChars="-268"/>
        <w:jc w:val="center"/>
        <w:rPr>
          <w:rFonts w:hint="eastAsia" w:ascii="宋体" w:hAnsi="宋体"/>
        </w:rPr>
      </w:pPr>
      <w:r>
        <w:rPr>
          <w:rFonts w:hint="eastAsia" w:ascii="宋体" w:hAnsi="宋体"/>
          <w:b/>
          <w:sz w:val="36"/>
          <w:szCs w:val="36"/>
        </w:rPr>
        <w:t>营业执照副本复印件</w:t>
      </w:r>
    </w:p>
    <w:p>
      <w:pPr>
        <w:spacing w:line="440" w:lineRule="exact"/>
        <w:ind w:left="-563" w:leftChars="-268"/>
        <w:rPr>
          <w:rFonts w:hint="eastAsia" w:ascii="宋体" w:hAnsi="宋体"/>
        </w:rPr>
      </w:pPr>
    </w:p>
    <w:p>
      <w:pPr>
        <w:spacing w:line="440" w:lineRule="exact"/>
        <w:ind w:left="-563" w:leftChars="-268" w:firstLine="240" w:firstLineChars="100"/>
        <w:rPr>
          <w:rFonts w:hint="default" w:ascii="宋体" w:hAnsi="宋体" w:eastAsia="宋体"/>
          <w:sz w:val="24"/>
          <w:u w:val="single"/>
          <w:lang w:val="en-US" w:eastAsia="zh-CN"/>
        </w:rPr>
      </w:pPr>
      <w:r>
        <w:rPr>
          <w:rFonts w:hint="eastAsia" w:ascii="宋体" w:hAnsi="宋体" w:cs="宋体"/>
          <w:bCs/>
          <w:sz w:val="24"/>
        </w:rPr>
        <w:t>致：</w:t>
      </w:r>
      <w:r>
        <w:rPr>
          <w:rFonts w:hint="eastAsia" w:ascii="宋体" w:hAnsi="宋体"/>
          <w:sz w:val="24"/>
          <w:u w:val="single"/>
          <w:lang w:val="en-US" w:eastAsia="zh-CN"/>
        </w:rPr>
        <w:t xml:space="preserve">    (遴选人或采购代理机构)  </w:t>
      </w:r>
    </w:p>
    <w:p>
      <w:pPr>
        <w:spacing w:line="440" w:lineRule="exact"/>
        <w:ind w:left="-563" w:leftChars="-268"/>
        <w:rPr>
          <w:rFonts w:hint="eastAsia" w:ascii="宋体" w:hAnsi="宋体"/>
          <w:sz w:val="24"/>
          <w:szCs w:val="20"/>
        </w:rPr>
      </w:pPr>
    </w:p>
    <w:p>
      <w:pPr>
        <w:spacing w:line="440" w:lineRule="exact"/>
        <w:ind w:left="-563" w:leftChars="-268" w:firstLine="480"/>
        <w:rPr>
          <w:rFonts w:hint="eastAsia" w:ascii="宋体" w:hAnsi="宋体"/>
          <w:sz w:val="24"/>
        </w:rPr>
      </w:pPr>
      <w:r>
        <w:rPr>
          <w:rFonts w:hint="eastAsia" w:ascii="宋体" w:hAnsi="宋体" w:cs="宋体"/>
          <w:sz w:val="24"/>
        </w:rPr>
        <w:t>现附上由</w:t>
      </w:r>
      <w:r>
        <w:rPr>
          <w:rFonts w:hint="eastAsia" w:ascii="宋体" w:hAnsi="宋体" w:cs="宋体"/>
          <w:sz w:val="24"/>
          <w:u w:val="single"/>
        </w:rPr>
        <w:t>（填写“签发机关全称”）</w:t>
      </w:r>
      <w:r>
        <w:rPr>
          <w:rFonts w:hint="eastAsia" w:ascii="宋体" w:hAnsi="宋体" w:cs="宋体"/>
          <w:sz w:val="24"/>
        </w:rPr>
        <w:t>签发的我方统一社会信用代码</w:t>
      </w:r>
      <w:r>
        <w:rPr>
          <w:rFonts w:hint="eastAsia" w:ascii="宋体" w:hAnsi="宋体" w:cs="宋体"/>
          <w:sz w:val="24"/>
          <w:u w:val="single"/>
        </w:rPr>
        <w:t>（请填写法人的具体证照名称）</w:t>
      </w:r>
      <w:r>
        <w:rPr>
          <w:rFonts w:hint="eastAsia" w:ascii="宋体" w:hAnsi="宋体" w:cs="宋体"/>
          <w:sz w:val="24"/>
        </w:rPr>
        <w:t>复印件，该证明材料真实有效，否则我方负全部责任。</w:t>
      </w:r>
    </w:p>
    <w:p>
      <w:pPr>
        <w:spacing w:line="440" w:lineRule="exact"/>
        <w:ind w:left="-563" w:leftChars="-268"/>
        <w:rPr>
          <w:rFonts w:hint="eastAsia" w:ascii="宋体" w:hAnsi="宋体"/>
          <w:sz w:val="24"/>
          <w:szCs w:val="20"/>
        </w:rPr>
      </w:pPr>
    </w:p>
    <w:p>
      <w:pPr>
        <w:spacing w:line="440" w:lineRule="exact"/>
        <w:ind w:left="-563" w:leftChars="-268"/>
        <w:rPr>
          <w:rFonts w:hint="eastAsia" w:ascii="宋体" w:hAnsi="宋体"/>
          <w:sz w:val="24"/>
          <w:szCs w:val="20"/>
        </w:rPr>
      </w:pPr>
    </w:p>
    <w:p>
      <w:pPr>
        <w:spacing w:line="440" w:lineRule="exact"/>
        <w:ind w:left="-563" w:leftChars="-268"/>
        <w:rPr>
          <w:rFonts w:hint="eastAsia" w:ascii="宋体" w:hAnsi="宋体"/>
          <w:sz w:val="24"/>
          <w:szCs w:val="20"/>
        </w:rPr>
      </w:pPr>
    </w:p>
    <w:p>
      <w:pPr>
        <w:spacing w:line="440" w:lineRule="exact"/>
        <w:ind w:left="-563" w:leftChars="-268"/>
        <w:rPr>
          <w:rFonts w:hint="eastAsia" w:ascii="宋体" w:hAnsi="宋体"/>
          <w:sz w:val="24"/>
          <w:szCs w:val="20"/>
        </w:rPr>
      </w:pPr>
    </w:p>
    <w:p>
      <w:pPr>
        <w:spacing w:line="440" w:lineRule="exact"/>
        <w:ind w:left="-563" w:leftChars="-268"/>
        <w:rPr>
          <w:rFonts w:hint="eastAsia" w:ascii="宋体" w:hAnsi="宋体"/>
          <w:sz w:val="24"/>
          <w:szCs w:val="20"/>
        </w:rPr>
      </w:pPr>
    </w:p>
    <w:p>
      <w:pPr>
        <w:spacing w:line="440" w:lineRule="exact"/>
        <w:ind w:left="-563" w:leftChars="-268"/>
        <w:rPr>
          <w:rFonts w:hint="eastAsia" w:ascii="宋体" w:hAnsi="宋体"/>
          <w:sz w:val="24"/>
          <w:szCs w:val="20"/>
        </w:rPr>
      </w:pPr>
    </w:p>
    <w:p>
      <w:pPr>
        <w:spacing w:line="440" w:lineRule="exact"/>
        <w:ind w:left="-563" w:leftChars="-268" w:firstLine="480" w:firstLineChars="200"/>
        <w:rPr>
          <w:rFonts w:hint="eastAsia" w:ascii="宋体" w:hAnsi="宋体" w:cs="宋体"/>
          <w:sz w:val="24"/>
        </w:rPr>
      </w:pPr>
      <w:r>
        <w:rPr>
          <w:rFonts w:hint="eastAsia" w:ascii="宋体" w:hAnsi="宋体" w:cs="宋体"/>
          <w:sz w:val="24"/>
        </w:rPr>
        <w:t>应选人名称（全称并加盖公章）：</w:t>
      </w:r>
    </w:p>
    <w:p>
      <w:pPr>
        <w:spacing w:line="440" w:lineRule="exact"/>
        <w:ind w:left="-563" w:leftChars="-268" w:firstLine="480" w:firstLineChars="200"/>
        <w:rPr>
          <w:rFonts w:hint="eastAsia" w:ascii="宋体" w:hAnsi="宋体" w:cs="宋体"/>
          <w:sz w:val="24"/>
          <w:u w:val="single"/>
        </w:rPr>
      </w:pPr>
      <w:r>
        <w:rPr>
          <w:rFonts w:hint="eastAsia" w:ascii="宋体" w:hAnsi="宋体" w:cs="宋体"/>
          <w:sz w:val="24"/>
        </w:rPr>
        <w:t>应选人代表（签字）：</w:t>
      </w:r>
    </w:p>
    <w:p>
      <w:pPr>
        <w:spacing w:line="440" w:lineRule="exact"/>
        <w:ind w:left="-563" w:leftChars="-268" w:firstLine="480" w:firstLineChars="200"/>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spacing w:line="440" w:lineRule="exact"/>
        <w:ind w:left="-563" w:leftChars="-268"/>
        <w:rPr>
          <w:rFonts w:hint="eastAsia" w:ascii="宋体" w:hAnsi="宋体"/>
          <w:sz w:val="24"/>
        </w:rPr>
      </w:pPr>
    </w:p>
    <w:p>
      <w:pPr>
        <w:spacing w:line="440" w:lineRule="exact"/>
        <w:ind w:left="-563" w:leftChars="-268"/>
        <w:rPr>
          <w:rFonts w:hint="eastAsia" w:ascii="宋体" w:hAnsi="宋体"/>
          <w:sz w:val="24"/>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Cs w:val="21"/>
        </w:rPr>
      </w:pPr>
    </w:p>
    <w:p>
      <w:pPr>
        <w:widowControl/>
        <w:spacing w:line="440" w:lineRule="exact"/>
        <w:jc w:val="left"/>
        <w:rPr>
          <w:rStyle w:val="18"/>
          <w:rFonts w:hint="eastAsia"/>
          <w:sz w:val="36"/>
          <w:szCs w:val="36"/>
        </w:rPr>
      </w:pPr>
    </w:p>
    <w:p>
      <w:pPr>
        <w:widowControl/>
        <w:spacing w:line="440" w:lineRule="exact"/>
        <w:jc w:val="left"/>
        <w:rPr>
          <w:rStyle w:val="18"/>
          <w:rFonts w:hint="eastAsia"/>
          <w:sz w:val="36"/>
          <w:szCs w:val="36"/>
        </w:rPr>
      </w:pPr>
    </w:p>
    <w:p>
      <w:pPr>
        <w:widowControl/>
        <w:spacing w:line="440" w:lineRule="exact"/>
        <w:jc w:val="left"/>
        <w:rPr>
          <w:rStyle w:val="18"/>
          <w:sz w:val="36"/>
          <w:szCs w:val="36"/>
        </w:rPr>
      </w:pPr>
      <w:r>
        <w:rPr>
          <w:rStyle w:val="18"/>
          <w:rFonts w:hint="eastAsia"/>
          <w:sz w:val="36"/>
          <w:szCs w:val="36"/>
        </w:rPr>
        <w:t>财务状况报告、依法缴纳税收和社会保障资金</w:t>
      </w:r>
    </w:p>
    <w:p>
      <w:pPr>
        <w:pStyle w:val="12"/>
        <w:spacing w:before="75" w:beforeAutospacing="0" w:after="75" w:afterAutospacing="0" w:line="440" w:lineRule="exact"/>
        <w:ind w:left="-563" w:leftChars="-268"/>
        <w:jc w:val="center"/>
        <w:rPr>
          <w:rStyle w:val="18"/>
          <w:rFonts w:ascii="Calibri" w:hAnsi="Calibri"/>
          <w:kern w:val="2"/>
          <w:sz w:val="36"/>
          <w:szCs w:val="36"/>
        </w:rPr>
      </w:pPr>
      <w:r>
        <w:rPr>
          <w:rStyle w:val="18"/>
          <w:rFonts w:hint="eastAsia"/>
          <w:sz w:val="36"/>
          <w:szCs w:val="36"/>
          <w:lang w:val="en-US" w:eastAsia="zh-CN"/>
        </w:rPr>
        <w:t>或资格</w:t>
      </w:r>
      <w:r>
        <w:rPr>
          <w:rStyle w:val="18"/>
          <w:rFonts w:hint="eastAsia"/>
          <w:sz w:val="36"/>
          <w:szCs w:val="36"/>
        </w:rPr>
        <w:t>承诺函</w:t>
      </w:r>
    </w:p>
    <w:p>
      <w:pPr>
        <w:pStyle w:val="12"/>
        <w:spacing w:before="75" w:beforeAutospacing="0" w:after="75" w:afterAutospacing="0" w:line="440" w:lineRule="exact"/>
        <w:ind w:left="-563" w:leftChars="-268"/>
        <w:jc w:val="center"/>
        <w:rPr>
          <w:rStyle w:val="18"/>
          <w:rFonts w:ascii="Calibri" w:hAnsi="Calibri"/>
          <w:kern w:val="2"/>
          <w:sz w:val="21"/>
          <w:szCs w:val="21"/>
        </w:rPr>
      </w:pPr>
      <w:r>
        <w:rPr>
          <w:rStyle w:val="18"/>
          <w:rFonts w:hint="eastAsia"/>
          <w:sz w:val="21"/>
          <w:szCs w:val="21"/>
        </w:rPr>
        <w:t>（或者提供经第三方有资质机构审计的</w:t>
      </w:r>
      <w:r>
        <w:rPr>
          <w:rStyle w:val="18"/>
          <w:rFonts w:hint="eastAsia"/>
          <w:sz w:val="21"/>
          <w:szCs w:val="21"/>
          <w:lang w:val="en-US" w:eastAsia="zh-CN"/>
        </w:rPr>
        <w:t>上一</w:t>
      </w:r>
      <w:r>
        <w:rPr>
          <w:rStyle w:val="18"/>
          <w:rFonts w:hint="eastAsia"/>
          <w:sz w:val="21"/>
          <w:szCs w:val="21"/>
        </w:rPr>
        <w:t>年度的年度财务报告</w:t>
      </w:r>
      <w:r>
        <w:rPr>
          <w:rStyle w:val="18"/>
          <w:rFonts w:hint="eastAsia"/>
          <w:sz w:val="21"/>
          <w:szCs w:val="21"/>
          <w:lang w:eastAsia="zh-CN"/>
        </w:rPr>
        <w:t>（或资信证明</w:t>
      </w:r>
      <w:r>
        <w:rPr>
          <w:rStyle w:val="18"/>
          <w:rFonts w:hint="eastAsia"/>
          <w:sz w:val="21"/>
          <w:szCs w:val="21"/>
          <w:lang w:val="en-US" w:eastAsia="zh-CN"/>
        </w:rPr>
        <w:t>复印件</w:t>
      </w:r>
      <w:r>
        <w:rPr>
          <w:rStyle w:val="18"/>
          <w:rFonts w:hint="eastAsia"/>
          <w:sz w:val="21"/>
          <w:szCs w:val="21"/>
          <w:lang w:eastAsia="zh-CN"/>
        </w:rPr>
        <w:t>）</w:t>
      </w:r>
      <w:r>
        <w:rPr>
          <w:rStyle w:val="18"/>
          <w:rFonts w:hint="eastAsia"/>
          <w:sz w:val="21"/>
          <w:szCs w:val="21"/>
        </w:rPr>
        <w:t>，应选截止时间前六个月（不含应选截止时间的当月）中任意一个月的依法缴纳税收和社会保障资金的凭据）</w:t>
      </w:r>
    </w:p>
    <w:p>
      <w:pPr>
        <w:pStyle w:val="12"/>
        <w:spacing w:before="75" w:beforeAutospacing="0" w:after="75" w:afterAutospacing="0" w:line="440" w:lineRule="exact"/>
        <w:ind w:left="-563" w:leftChars="-268"/>
        <w:jc w:val="center"/>
        <w:rPr>
          <w:rStyle w:val="18"/>
          <w:rFonts w:ascii="Calibri" w:hAnsi="Calibri"/>
          <w:kern w:val="2"/>
          <w:sz w:val="21"/>
          <w:szCs w:val="21"/>
        </w:rPr>
      </w:pPr>
    </w:p>
    <w:p>
      <w:pPr>
        <w:spacing w:line="440" w:lineRule="exact"/>
        <w:rPr>
          <w:rFonts w:hint="eastAsia" w:ascii="宋体" w:hAnsi="宋体" w:cs="宋体"/>
          <w:bCs/>
          <w:sz w:val="24"/>
        </w:rPr>
      </w:pPr>
    </w:p>
    <w:p>
      <w:pPr>
        <w:spacing w:line="440" w:lineRule="exact"/>
        <w:rPr>
          <w:rFonts w:hint="eastAsia" w:ascii="宋体" w:hAnsi="宋体" w:cs="宋体"/>
          <w:bCs/>
          <w:sz w:val="24"/>
        </w:rPr>
      </w:pPr>
    </w:p>
    <w:p>
      <w:pPr>
        <w:spacing w:line="440" w:lineRule="exact"/>
        <w:rPr>
          <w:rFonts w:hint="eastAsia" w:ascii="宋体" w:hAnsi="宋体" w:cs="宋体"/>
          <w:bCs/>
          <w:sz w:val="24"/>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eastAsia" w:ascii="宋体" w:hAnsi="宋体" w:cs="宋体"/>
          <w:b/>
          <w:bCs w:val="0"/>
          <w:sz w:val="24"/>
          <w:lang w:val="en-US" w:eastAsia="zh-CN"/>
        </w:rPr>
      </w:pPr>
    </w:p>
    <w:p>
      <w:pPr>
        <w:spacing w:line="440" w:lineRule="exact"/>
        <w:jc w:val="center"/>
        <w:rPr>
          <w:rFonts w:hint="default" w:ascii="宋体" w:hAnsi="宋体" w:eastAsia="宋体" w:cs="宋体"/>
          <w:bCs/>
          <w:sz w:val="24"/>
          <w:lang w:val="en-US" w:eastAsia="zh-CN"/>
        </w:rPr>
      </w:pPr>
      <w:r>
        <w:rPr>
          <w:rFonts w:hint="eastAsia" w:ascii="宋体" w:hAnsi="宋体" w:cs="宋体"/>
          <w:b/>
          <w:bCs w:val="0"/>
          <w:sz w:val="24"/>
          <w:lang w:val="en-US" w:eastAsia="zh-CN"/>
        </w:rPr>
        <w:t>资格承诺函</w:t>
      </w:r>
    </w:p>
    <w:p>
      <w:pPr>
        <w:spacing w:line="440" w:lineRule="exact"/>
        <w:rPr>
          <w:rFonts w:hint="eastAsia" w:ascii="宋体" w:hAnsi="宋体" w:cs="宋体"/>
          <w:bCs/>
          <w:sz w:val="24"/>
        </w:rPr>
      </w:pPr>
    </w:p>
    <w:p>
      <w:pPr>
        <w:spacing w:line="440" w:lineRule="exact"/>
        <w:rPr>
          <w:rFonts w:hint="eastAsia" w:ascii="宋体" w:hAnsi="宋体" w:cs="宋体"/>
          <w:sz w:val="28"/>
          <w:szCs w:val="28"/>
        </w:rPr>
      </w:pPr>
      <w:r>
        <w:rPr>
          <w:rFonts w:hint="eastAsia" w:ascii="宋体" w:hAnsi="宋体" w:cs="宋体"/>
          <w:bCs/>
          <w:sz w:val="24"/>
        </w:rPr>
        <w:t>致：</w:t>
      </w:r>
      <w:r>
        <w:rPr>
          <w:rFonts w:hint="eastAsia" w:ascii="宋体" w:hAnsi="宋体"/>
          <w:sz w:val="24"/>
          <w:u w:val="single"/>
          <w:lang w:val="en-US" w:eastAsia="zh-CN"/>
        </w:rPr>
        <w:t xml:space="preserve">    (遴选人或采购代理机构)  </w:t>
      </w:r>
      <w:r>
        <w:rPr>
          <w:rFonts w:hint="eastAsia" w:ascii="宋体" w:hAnsi="宋体" w:cs="宋体"/>
          <w:sz w:val="28"/>
          <w:szCs w:val="28"/>
        </w:rPr>
        <w:t xml:space="preserve"> </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我单位参与</w:t>
      </w:r>
      <w:r>
        <w:rPr>
          <w:rFonts w:hint="eastAsia" w:ascii="宋体" w:hAnsi="宋体" w:cs="宋体"/>
          <w:sz w:val="24"/>
          <w:szCs w:val="24"/>
          <w:u w:val="single"/>
        </w:rPr>
        <w:t>（项目名称） （项目编号：）</w:t>
      </w:r>
      <w:r>
        <w:rPr>
          <w:rFonts w:hint="eastAsia" w:ascii="宋体" w:hAnsi="宋体" w:cs="宋体"/>
          <w:sz w:val="24"/>
          <w:szCs w:val="24"/>
        </w:rPr>
        <w:t>项目的遴选活动，现承诺如下：</w:t>
      </w:r>
    </w:p>
    <w:p>
      <w:pPr>
        <w:spacing w:line="440" w:lineRule="exact"/>
        <w:rPr>
          <w:rFonts w:hint="eastAsia" w:ascii="宋体" w:hAnsi="宋体" w:cs="宋体"/>
          <w:sz w:val="24"/>
          <w:szCs w:val="24"/>
        </w:rPr>
      </w:pPr>
      <w:r>
        <w:rPr>
          <w:rFonts w:hint="eastAsia" w:ascii="宋体" w:hAnsi="宋体" w:cs="宋体"/>
          <w:sz w:val="24"/>
          <w:szCs w:val="24"/>
        </w:rPr>
        <w:t xml:space="preserve">1. 我单位具有符合遴选文件资格要求的财务状况报告。 </w:t>
      </w:r>
    </w:p>
    <w:p>
      <w:pPr>
        <w:spacing w:line="440" w:lineRule="exact"/>
        <w:rPr>
          <w:rFonts w:hint="eastAsia" w:ascii="宋体" w:hAnsi="宋体" w:cs="宋体"/>
          <w:sz w:val="24"/>
          <w:szCs w:val="24"/>
        </w:rPr>
      </w:pPr>
      <w:r>
        <w:rPr>
          <w:rFonts w:hint="eastAsia" w:ascii="宋体" w:hAnsi="宋体" w:cs="宋体"/>
          <w:sz w:val="24"/>
          <w:szCs w:val="24"/>
        </w:rPr>
        <w:t xml:space="preserve">2. 我单位具有符合遴选文件资格要求的依法缴纳税收证明材料。 </w:t>
      </w:r>
    </w:p>
    <w:p>
      <w:pPr>
        <w:spacing w:line="440" w:lineRule="exact"/>
        <w:rPr>
          <w:rFonts w:hint="eastAsia" w:ascii="宋体" w:hAnsi="宋体" w:cs="宋体"/>
          <w:sz w:val="24"/>
          <w:szCs w:val="24"/>
        </w:rPr>
      </w:pPr>
      <w:r>
        <w:rPr>
          <w:rFonts w:hint="eastAsia" w:ascii="宋体" w:hAnsi="宋体" w:cs="宋体"/>
          <w:sz w:val="24"/>
          <w:szCs w:val="24"/>
        </w:rPr>
        <w:t xml:space="preserve">3. 我单位具有符合遴选文件资格要求的依法缴纳社会保障资金证明材料。 </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若我单位承诺不实， 自愿承担提供虚假材料谋取中标、成交的法律责任。 </w:t>
      </w:r>
    </w:p>
    <w:p>
      <w:pPr>
        <w:spacing w:line="440" w:lineRule="exact"/>
        <w:rPr>
          <w:rFonts w:hint="eastAsia" w:ascii="宋体" w:hAnsi="宋体" w:cs="宋体"/>
          <w:sz w:val="24"/>
          <w:szCs w:val="24"/>
        </w:rPr>
      </w:pPr>
    </w:p>
    <w:p>
      <w:pPr>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承诺应选人 （全称并加盖公章）：_____________ </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单位负责人或授权代表（签字）： _____________ </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 xml:space="preserve">日期：_____________ </w:t>
      </w:r>
    </w:p>
    <w:p>
      <w:pPr>
        <w:spacing w:line="440" w:lineRule="exact"/>
        <w:rPr>
          <w:rFonts w:hint="eastAsia" w:ascii="宋体" w:hAnsi="宋体" w:cs="宋体"/>
          <w:sz w:val="24"/>
          <w:szCs w:val="24"/>
        </w:rPr>
      </w:pPr>
    </w:p>
    <w:p>
      <w:pPr>
        <w:spacing w:line="440" w:lineRule="exact"/>
        <w:rPr>
          <w:rFonts w:hint="eastAsia" w:ascii="宋体" w:hAnsi="宋体" w:cs="宋体"/>
          <w:sz w:val="24"/>
          <w:szCs w:val="24"/>
        </w:rPr>
      </w:pPr>
      <w:r>
        <w:rPr>
          <w:rFonts w:hint="eastAsia" w:ascii="宋体" w:hAnsi="宋体" w:cs="宋体"/>
          <w:sz w:val="24"/>
          <w:szCs w:val="24"/>
        </w:rPr>
        <w:t>……………………………………………………………………………</w:t>
      </w:r>
    </w:p>
    <w:p>
      <w:pPr>
        <w:spacing w:line="440" w:lineRule="exact"/>
        <w:ind w:firstLine="480" w:firstLineChars="200"/>
        <w:rPr>
          <w:rFonts w:hint="eastAsia" w:ascii="宋体" w:hAnsi="宋体" w:cs="宋体"/>
          <w:sz w:val="24"/>
          <w:szCs w:val="24"/>
        </w:rPr>
      </w:pPr>
      <w:r>
        <w:rPr>
          <w:rFonts w:hint="eastAsia" w:ascii="宋体" w:hAnsi="宋体" w:cs="宋体"/>
          <w:sz w:val="24"/>
          <w:szCs w:val="24"/>
        </w:rPr>
        <w:t>说明：1.</w:t>
      </w:r>
      <w:r>
        <w:rPr>
          <w:rFonts w:hint="eastAsia"/>
          <w:sz w:val="24"/>
          <w:szCs w:val="24"/>
        </w:rPr>
        <w:t xml:space="preserve"> </w:t>
      </w:r>
      <w:r>
        <w:rPr>
          <w:rFonts w:hint="eastAsia" w:ascii="宋体" w:hAnsi="宋体" w:cs="宋体"/>
          <w:sz w:val="24"/>
          <w:szCs w:val="24"/>
        </w:rPr>
        <w:t>应选人可自行选择是否提供本承诺函，若不提供本承诺函的，应按遴选文件要求提供相应的证明材料。2.</w:t>
      </w:r>
      <w:r>
        <w:rPr>
          <w:rFonts w:hint="eastAsia"/>
          <w:sz w:val="24"/>
          <w:szCs w:val="24"/>
        </w:rPr>
        <w:t xml:space="preserve"> </w:t>
      </w:r>
      <w:r>
        <w:rPr>
          <w:rFonts w:hint="eastAsia" w:ascii="宋体" w:hAnsi="宋体" w:cs="宋体"/>
          <w:sz w:val="24"/>
          <w:szCs w:val="24"/>
        </w:rPr>
        <w:t>应选人可刪减承诺事项，如刪去承诺第 1 项的，则应按遴选文件要求提供财务状况报告。</w:t>
      </w:r>
    </w:p>
    <w:p>
      <w:pPr>
        <w:pStyle w:val="12"/>
        <w:spacing w:before="75" w:beforeAutospacing="0" w:after="75" w:afterAutospacing="0" w:line="440" w:lineRule="exact"/>
        <w:rPr>
          <w:rFonts w:ascii="Calibri" w:hAnsi="Calibri" w:cs="Calibri"/>
          <w:sz w:val="21"/>
          <w:szCs w:val="21"/>
        </w:rPr>
      </w:pPr>
      <w:r>
        <w:rPr>
          <w:rFonts w:ascii="Calibri" w:hAnsi="Calibri" w:cs="Calibri"/>
          <w:sz w:val="21"/>
          <w:szCs w:val="21"/>
        </w:rPr>
        <w:br w:type="page"/>
      </w:r>
    </w:p>
    <w:p>
      <w:pPr>
        <w:pStyle w:val="12"/>
        <w:spacing w:before="75" w:beforeAutospacing="0" w:after="75" w:afterAutospacing="0" w:line="440" w:lineRule="exact"/>
        <w:ind w:left="-563" w:leftChars="-268"/>
        <w:jc w:val="center"/>
        <w:rPr>
          <w:rFonts w:ascii="Calibri" w:hAnsi="Calibri" w:cs="Calibri"/>
          <w:sz w:val="21"/>
          <w:szCs w:val="21"/>
        </w:rPr>
      </w:pPr>
    </w:p>
    <w:p>
      <w:pPr>
        <w:pStyle w:val="12"/>
        <w:spacing w:before="75" w:beforeAutospacing="0" w:after="75" w:afterAutospacing="0" w:line="440" w:lineRule="exact"/>
        <w:ind w:left="-563" w:leftChars="-268"/>
        <w:jc w:val="center"/>
        <w:rPr>
          <w:rFonts w:hint="eastAsia"/>
          <w:sz w:val="36"/>
          <w:szCs w:val="36"/>
        </w:rPr>
      </w:pPr>
      <w:r>
        <w:rPr>
          <w:rStyle w:val="18"/>
          <w:rFonts w:hint="eastAsia"/>
          <w:sz w:val="36"/>
          <w:szCs w:val="36"/>
        </w:rPr>
        <w:t>具备履行合同所必需设备和专业技术能力的声明函</w:t>
      </w:r>
    </w:p>
    <w:p>
      <w:pPr>
        <w:pStyle w:val="12"/>
        <w:spacing w:before="75" w:beforeAutospacing="0" w:after="75" w:afterAutospacing="0" w:line="440" w:lineRule="exact"/>
        <w:ind w:left="-563" w:leftChars="-268"/>
        <w:rPr>
          <w:rFonts w:hint="eastAsia"/>
        </w:rPr>
      </w:pPr>
      <w:r>
        <w:rPr>
          <w:rFonts w:hint="eastAsia"/>
          <w:sz w:val="21"/>
          <w:szCs w:val="21"/>
        </w:rPr>
        <w:t> </w:t>
      </w:r>
    </w:p>
    <w:p>
      <w:pPr>
        <w:pStyle w:val="12"/>
        <w:spacing w:before="75" w:beforeAutospacing="0" w:after="75" w:afterAutospacing="0" w:line="440" w:lineRule="exact"/>
        <w:ind w:left="-563" w:leftChars="-268"/>
        <w:rPr>
          <w:rFonts w:hint="eastAsia"/>
        </w:rPr>
      </w:pPr>
      <w:r>
        <w:rPr>
          <w:rFonts w:hint="eastAsia" w:ascii="宋体" w:hAnsi="宋体" w:cs="宋体"/>
          <w:bCs/>
          <w:sz w:val="24"/>
        </w:rPr>
        <w:t>致：</w:t>
      </w:r>
      <w:r>
        <w:rPr>
          <w:rFonts w:hint="eastAsia" w:ascii="宋体" w:hAnsi="宋体"/>
          <w:sz w:val="24"/>
          <w:u w:val="single"/>
          <w:lang w:val="en-US" w:eastAsia="zh-CN"/>
        </w:rPr>
        <w:t xml:space="preserve">    (遴选人或采购代理机构)  </w:t>
      </w:r>
    </w:p>
    <w:p>
      <w:pPr>
        <w:pStyle w:val="12"/>
        <w:spacing w:before="75" w:beforeAutospacing="0" w:after="75" w:afterAutospacing="0" w:line="440" w:lineRule="exact"/>
        <w:ind w:left="-563" w:leftChars="-268" w:firstLine="420"/>
        <w:rPr>
          <w:rFonts w:hint="eastAsia"/>
        </w:rPr>
      </w:pPr>
      <w:r>
        <w:rPr>
          <w:rFonts w:hint="eastAsia"/>
        </w:rPr>
        <w:t>我方具备履行合同所必需的设备和专业技术能力，否则产生不利后果由我方承担责任。</w:t>
      </w:r>
    </w:p>
    <w:p>
      <w:pPr>
        <w:pStyle w:val="12"/>
        <w:spacing w:before="75" w:beforeAutospacing="0" w:after="75" w:afterAutospacing="0" w:line="440" w:lineRule="exact"/>
        <w:ind w:left="-563" w:leftChars="-268" w:firstLine="420"/>
        <w:rPr>
          <w:rFonts w:hint="eastAsia"/>
        </w:rPr>
      </w:pPr>
      <w:r>
        <w:rPr>
          <w:rFonts w:hint="eastAsia"/>
        </w:rPr>
        <w:t>特此声明。</w:t>
      </w:r>
    </w:p>
    <w:p>
      <w:pPr>
        <w:pStyle w:val="12"/>
        <w:spacing w:before="75" w:beforeAutospacing="0" w:after="75" w:afterAutospacing="0" w:line="440" w:lineRule="exact"/>
        <w:ind w:left="-563" w:leftChars="-268"/>
        <w:rPr>
          <w:rFonts w:hint="eastAsia"/>
        </w:rPr>
      </w:pPr>
      <w:r>
        <w:rPr>
          <w:rFonts w:hint="eastAsia"/>
        </w:rPr>
        <w:t> </w:t>
      </w:r>
    </w:p>
    <w:p>
      <w:pPr>
        <w:pStyle w:val="12"/>
        <w:spacing w:before="75" w:beforeAutospacing="0" w:after="75" w:afterAutospacing="0" w:line="440" w:lineRule="exact"/>
        <w:ind w:left="-563" w:leftChars="-268"/>
        <w:rPr>
          <w:rFonts w:hint="eastAsia"/>
        </w:rPr>
      </w:pPr>
      <w:r>
        <w:rPr>
          <w:rFonts w:hint="eastAsia"/>
        </w:rPr>
        <w:t>★注意：</w:t>
      </w:r>
    </w:p>
    <w:p>
      <w:pPr>
        <w:pStyle w:val="12"/>
        <w:spacing w:before="75" w:beforeAutospacing="0" w:after="75" w:afterAutospacing="0" w:line="440" w:lineRule="exact"/>
        <w:ind w:left="-563" w:leftChars="-268" w:firstLine="480" w:firstLineChars="200"/>
        <w:rPr>
          <w:rFonts w:hint="eastAsia"/>
        </w:rPr>
      </w:pPr>
      <w:r>
        <w:rPr>
          <w:rFonts w:hint="eastAsia"/>
        </w:rPr>
        <w:t>1</w:t>
      </w:r>
      <w:r>
        <w:rPr>
          <w:rFonts w:hint="eastAsia"/>
          <w:lang w:val="en-US" w:eastAsia="zh-CN"/>
        </w:rPr>
        <w:t>.</w:t>
      </w:r>
      <w:r>
        <w:rPr>
          <w:rFonts w:hint="eastAsia"/>
        </w:rPr>
        <w:t>应选文件正本中的本声明函（若有）应为原件。</w:t>
      </w:r>
    </w:p>
    <w:p>
      <w:pPr>
        <w:pStyle w:val="12"/>
        <w:spacing w:before="75" w:beforeAutospacing="0" w:after="75" w:afterAutospacing="0" w:line="440" w:lineRule="exact"/>
        <w:ind w:left="-563" w:leftChars="-268" w:firstLine="480" w:firstLineChars="200"/>
        <w:rPr>
          <w:rFonts w:hint="eastAsia"/>
        </w:rPr>
      </w:pPr>
      <w:r>
        <w:rPr>
          <w:rFonts w:hint="eastAsia"/>
        </w:rPr>
        <w:t>2</w:t>
      </w:r>
      <w:r>
        <w:rPr>
          <w:rFonts w:hint="eastAsia"/>
          <w:lang w:val="en-US" w:eastAsia="zh-CN"/>
        </w:rPr>
        <w:t>.</w:t>
      </w:r>
      <w:r>
        <w:rPr>
          <w:rFonts w:hint="eastAsia"/>
        </w:rPr>
        <w:t>请应选人根据实际情况如实声明，否则</w:t>
      </w:r>
      <w:r>
        <w:rPr>
          <w:rStyle w:val="18"/>
          <w:rFonts w:hint="eastAsia"/>
        </w:rPr>
        <w:t>视为提供虚假材料。</w:t>
      </w:r>
    </w:p>
    <w:p>
      <w:pPr>
        <w:pStyle w:val="12"/>
        <w:spacing w:before="75" w:beforeAutospacing="0" w:after="75" w:afterAutospacing="0" w:line="440" w:lineRule="exact"/>
        <w:ind w:left="-563" w:leftChars="-268"/>
        <w:rPr>
          <w:rFonts w:hint="eastAsia"/>
        </w:rPr>
      </w:pPr>
      <w:r>
        <w:rPr>
          <w:rFonts w:ascii="Calibri" w:hAnsi="Calibri" w:cs="Calibri"/>
        </w:rPr>
        <w:t> </w:t>
      </w:r>
    </w:p>
    <w:p>
      <w:pPr>
        <w:pStyle w:val="12"/>
        <w:spacing w:before="75" w:beforeAutospacing="0" w:after="75" w:afterAutospacing="0" w:line="440" w:lineRule="exact"/>
        <w:ind w:left="-563" w:leftChars="-268"/>
        <w:rPr>
          <w:rFonts w:hint="eastAsia"/>
        </w:rPr>
      </w:pPr>
      <w:r>
        <w:rPr>
          <w:rFonts w:ascii="Calibri" w:hAnsi="Calibri" w:cs="Calibri"/>
        </w:rPr>
        <w:t> </w:t>
      </w:r>
    </w:p>
    <w:p>
      <w:pPr>
        <w:spacing w:line="440" w:lineRule="exact"/>
        <w:ind w:left="-563" w:leftChars="-268" w:firstLine="480" w:firstLineChars="200"/>
        <w:rPr>
          <w:rFonts w:hint="eastAsia" w:ascii="宋体" w:hAnsi="宋体" w:cs="宋体"/>
          <w:sz w:val="24"/>
        </w:rPr>
      </w:pPr>
      <w:r>
        <w:rPr>
          <w:rFonts w:hint="eastAsia" w:ascii="宋体" w:hAnsi="宋体" w:cs="宋体"/>
          <w:sz w:val="24"/>
        </w:rPr>
        <w:t>应选人名称（全称并加盖公章）：</w:t>
      </w:r>
    </w:p>
    <w:p>
      <w:pPr>
        <w:spacing w:line="440" w:lineRule="exact"/>
        <w:ind w:left="-563" w:leftChars="-268" w:firstLine="480" w:firstLineChars="200"/>
        <w:rPr>
          <w:rFonts w:hint="eastAsia" w:ascii="宋体" w:hAnsi="宋体" w:cs="宋体"/>
          <w:sz w:val="24"/>
          <w:u w:val="single"/>
        </w:rPr>
      </w:pPr>
      <w:r>
        <w:rPr>
          <w:rFonts w:hint="eastAsia" w:ascii="宋体" w:hAnsi="宋体" w:cs="宋体"/>
          <w:sz w:val="24"/>
        </w:rPr>
        <w:t>应选人代表（签字）：</w:t>
      </w:r>
    </w:p>
    <w:p>
      <w:pPr>
        <w:spacing w:line="440" w:lineRule="exact"/>
        <w:ind w:left="-563" w:leftChars="-268" w:firstLine="480" w:firstLineChars="200"/>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pStyle w:val="12"/>
        <w:spacing w:before="75" w:beforeAutospacing="0" w:after="75" w:afterAutospacing="0" w:line="440" w:lineRule="exact"/>
        <w:ind w:left="-563" w:leftChars="-268"/>
        <w:rPr>
          <w:rFonts w:hint="eastAsia"/>
        </w:rPr>
      </w:pPr>
    </w:p>
    <w:p>
      <w:pPr>
        <w:pStyle w:val="12"/>
        <w:spacing w:before="75" w:beforeAutospacing="0" w:after="75" w:afterAutospacing="0" w:line="440" w:lineRule="exact"/>
        <w:ind w:left="-563" w:leftChars="-268"/>
        <w:rPr>
          <w:rFonts w:hint="eastAsia"/>
        </w:rPr>
      </w:pPr>
      <w:r>
        <w:rPr>
          <w:rFonts w:hint="eastAsia"/>
          <w:sz w:val="21"/>
          <w:szCs w:val="21"/>
        </w:rPr>
        <w:t> </w:t>
      </w:r>
    </w:p>
    <w:p>
      <w:pPr>
        <w:pStyle w:val="12"/>
        <w:spacing w:before="75" w:beforeAutospacing="0" w:after="75" w:afterAutospacing="0" w:line="440" w:lineRule="exact"/>
        <w:ind w:left="-563" w:leftChars="-268"/>
        <w:rPr>
          <w:rFonts w:hint="eastAsia"/>
        </w:rPr>
      </w:pPr>
      <w:r>
        <w:rPr>
          <w:rFonts w:hint="eastAsia"/>
          <w:sz w:val="21"/>
          <w:szCs w:val="21"/>
        </w:rPr>
        <w:t> </w:t>
      </w:r>
    </w:p>
    <w:p>
      <w:pPr>
        <w:pStyle w:val="12"/>
        <w:spacing w:before="75" w:beforeAutospacing="0" w:after="75" w:afterAutospacing="0" w:line="440" w:lineRule="exact"/>
        <w:ind w:left="-563" w:leftChars="-268"/>
        <w:jc w:val="center"/>
        <w:rPr>
          <w:rFonts w:ascii="Calibri" w:hAnsi="Calibri" w:cs="Calibri"/>
          <w:sz w:val="21"/>
          <w:szCs w:val="21"/>
        </w:rPr>
      </w:pPr>
    </w:p>
    <w:p>
      <w:pPr>
        <w:pStyle w:val="12"/>
        <w:spacing w:before="75" w:beforeAutospacing="0" w:after="75" w:afterAutospacing="0" w:line="440" w:lineRule="exact"/>
        <w:ind w:left="-563" w:leftChars="-268"/>
        <w:jc w:val="center"/>
        <w:rPr>
          <w:rFonts w:ascii="Calibri" w:hAnsi="Calibri" w:cs="Calibri"/>
          <w:sz w:val="21"/>
          <w:szCs w:val="21"/>
        </w:rPr>
      </w:pPr>
    </w:p>
    <w:p>
      <w:pPr>
        <w:pStyle w:val="12"/>
        <w:spacing w:before="75" w:beforeAutospacing="0" w:after="75" w:afterAutospacing="0" w:line="440" w:lineRule="exact"/>
        <w:ind w:left="-563" w:leftChars="-268"/>
        <w:jc w:val="center"/>
        <w:rPr>
          <w:rFonts w:ascii="Calibri" w:hAnsi="Calibri" w:cs="Calibri"/>
          <w:sz w:val="21"/>
          <w:szCs w:val="21"/>
        </w:rPr>
      </w:pPr>
      <w:r>
        <w:rPr>
          <w:rFonts w:ascii="Calibri" w:hAnsi="Calibri" w:cs="Calibri"/>
          <w:sz w:val="21"/>
          <w:szCs w:val="21"/>
        </w:rPr>
        <w:br w:type="page"/>
      </w:r>
    </w:p>
    <w:p>
      <w:pPr>
        <w:pStyle w:val="12"/>
        <w:spacing w:before="75" w:beforeAutospacing="0" w:after="75" w:afterAutospacing="0" w:line="440" w:lineRule="exact"/>
        <w:ind w:left="-563" w:leftChars="-268"/>
        <w:jc w:val="center"/>
        <w:rPr>
          <w:rFonts w:hint="eastAsia"/>
          <w:sz w:val="36"/>
          <w:szCs w:val="36"/>
        </w:rPr>
      </w:pPr>
      <w:r>
        <w:rPr>
          <w:rStyle w:val="18"/>
          <w:rFonts w:hint="eastAsia"/>
          <w:sz w:val="36"/>
          <w:szCs w:val="36"/>
        </w:rPr>
        <w:t>参加遴选活动前三年内在经营活动中没有重大违法记录书面声明</w:t>
      </w:r>
    </w:p>
    <w:p>
      <w:pPr>
        <w:pStyle w:val="12"/>
        <w:spacing w:before="75" w:beforeAutospacing="0" w:after="75" w:afterAutospacing="0" w:line="440" w:lineRule="exact"/>
        <w:ind w:left="-563" w:leftChars="-268"/>
        <w:rPr>
          <w:rFonts w:hint="eastAsia"/>
        </w:rPr>
      </w:pPr>
      <w:r>
        <w:rPr>
          <w:rFonts w:hint="eastAsia"/>
          <w:sz w:val="21"/>
          <w:szCs w:val="21"/>
        </w:rPr>
        <w:t> </w:t>
      </w:r>
    </w:p>
    <w:p>
      <w:pPr>
        <w:pStyle w:val="12"/>
        <w:spacing w:before="75" w:beforeAutospacing="0" w:after="75" w:afterAutospacing="0" w:line="440" w:lineRule="exact"/>
        <w:ind w:left="-563" w:leftChars="-268"/>
        <w:rPr>
          <w:rFonts w:hint="eastAsia"/>
        </w:rPr>
      </w:pPr>
      <w:r>
        <w:rPr>
          <w:rFonts w:hint="eastAsia" w:ascii="宋体" w:hAnsi="宋体" w:cs="宋体"/>
          <w:bCs/>
          <w:sz w:val="24"/>
        </w:rPr>
        <w:t>致：</w:t>
      </w:r>
      <w:r>
        <w:rPr>
          <w:rFonts w:hint="eastAsia" w:ascii="宋体" w:hAnsi="宋体"/>
          <w:sz w:val="24"/>
          <w:u w:val="single"/>
          <w:lang w:val="en-US" w:eastAsia="zh-CN"/>
        </w:rPr>
        <w:t xml:space="preserve">    (遴选人或采购代理机构)  </w:t>
      </w:r>
    </w:p>
    <w:p>
      <w:pPr>
        <w:pStyle w:val="12"/>
        <w:spacing w:before="75" w:beforeAutospacing="0" w:after="75" w:afterAutospacing="0" w:line="440" w:lineRule="exact"/>
        <w:ind w:left="-563" w:leftChars="-268" w:firstLine="420"/>
        <w:rPr>
          <w:rFonts w:hint="eastAsia"/>
        </w:rPr>
      </w:pPr>
      <w:r>
        <w:rPr>
          <w:rFonts w:hint="eastAsia"/>
        </w:rPr>
        <w:t>参加遴选活动前三年内，我方在经营活动中没有重大违法记录、没有行贿犯罪记录，否则产生不利后果由我方承担责任。</w:t>
      </w:r>
    </w:p>
    <w:p>
      <w:pPr>
        <w:pStyle w:val="12"/>
        <w:spacing w:before="75" w:beforeAutospacing="0" w:after="75" w:afterAutospacing="0" w:line="440" w:lineRule="exact"/>
        <w:ind w:left="-563" w:leftChars="-268" w:firstLine="420"/>
        <w:rPr>
          <w:rFonts w:hint="eastAsia"/>
        </w:rPr>
      </w:pPr>
      <w:r>
        <w:rPr>
          <w:rFonts w:hint="eastAsia"/>
        </w:rPr>
        <w:t>特此声明。</w:t>
      </w:r>
    </w:p>
    <w:p>
      <w:pPr>
        <w:pStyle w:val="12"/>
        <w:spacing w:before="75" w:beforeAutospacing="0" w:after="75" w:afterAutospacing="0" w:line="440" w:lineRule="exact"/>
        <w:ind w:left="-563" w:leftChars="-268"/>
        <w:rPr>
          <w:rFonts w:hint="eastAsia"/>
        </w:rPr>
      </w:pPr>
      <w:r>
        <w:rPr>
          <w:rFonts w:ascii="Calibri" w:hAnsi="Calibri" w:cs="Calibri"/>
        </w:rPr>
        <w:t> </w:t>
      </w:r>
    </w:p>
    <w:p>
      <w:pPr>
        <w:pStyle w:val="12"/>
        <w:spacing w:before="75" w:beforeAutospacing="0" w:after="75" w:afterAutospacing="0" w:line="440" w:lineRule="exact"/>
        <w:ind w:left="-563" w:leftChars="-268"/>
        <w:rPr>
          <w:rFonts w:hint="eastAsia"/>
        </w:rPr>
      </w:pPr>
      <w:r>
        <w:rPr>
          <w:rFonts w:hint="eastAsia"/>
        </w:rPr>
        <w:t>★注意：</w:t>
      </w:r>
    </w:p>
    <w:p>
      <w:pPr>
        <w:pStyle w:val="12"/>
        <w:spacing w:before="75" w:beforeAutospacing="0" w:after="75" w:afterAutospacing="0" w:line="440" w:lineRule="exact"/>
        <w:ind w:left="-563" w:leftChars="-268" w:firstLine="480" w:firstLineChars="200"/>
        <w:rPr>
          <w:rFonts w:hint="eastAsia"/>
        </w:rPr>
      </w:pPr>
      <w:r>
        <w:rPr>
          <w:rFonts w:hint="eastAsia"/>
        </w:rPr>
        <w:t>1</w:t>
      </w:r>
      <w:r>
        <w:rPr>
          <w:rFonts w:hint="eastAsia"/>
          <w:lang w:val="en-US" w:eastAsia="zh-CN"/>
        </w:rPr>
        <w:t>.</w:t>
      </w:r>
      <w:r>
        <w:rPr>
          <w:rFonts w:hint="eastAsia"/>
        </w:rPr>
        <w:t>“重大违法记录”指应选人因违法经营受到刑事处罚或责令停产停业、吊销许可证或执照、较大数额罚款等行政处罚。</w:t>
      </w:r>
    </w:p>
    <w:p>
      <w:pPr>
        <w:pStyle w:val="12"/>
        <w:spacing w:before="75" w:beforeAutospacing="0" w:after="75" w:afterAutospacing="0" w:line="440" w:lineRule="exact"/>
        <w:ind w:left="-563" w:leftChars="-268" w:firstLine="480" w:firstLineChars="200"/>
        <w:rPr>
          <w:rFonts w:hint="eastAsia"/>
        </w:rPr>
      </w:pPr>
      <w:r>
        <w:rPr>
          <w:rFonts w:hint="eastAsia"/>
        </w:rPr>
        <w:t>2</w:t>
      </w:r>
      <w:r>
        <w:rPr>
          <w:rFonts w:hint="eastAsia"/>
          <w:lang w:val="en-US" w:eastAsia="zh-CN"/>
        </w:rPr>
        <w:t>.</w:t>
      </w:r>
      <w:r>
        <w:rPr>
          <w:rFonts w:hint="eastAsia"/>
        </w:rPr>
        <w:t>应选文件正本中的本声明应为原件。</w:t>
      </w:r>
    </w:p>
    <w:p>
      <w:pPr>
        <w:pStyle w:val="12"/>
        <w:spacing w:before="75" w:beforeAutospacing="0" w:after="75" w:afterAutospacing="0" w:line="440" w:lineRule="exact"/>
        <w:ind w:left="-563" w:leftChars="-268" w:firstLine="480" w:firstLineChars="200"/>
        <w:rPr>
          <w:rFonts w:hint="eastAsia"/>
        </w:rPr>
      </w:pPr>
      <w:r>
        <w:rPr>
          <w:rFonts w:hint="eastAsia"/>
        </w:rPr>
        <w:t>3</w:t>
      </w:r>
      <w:r>
        <w:rPr>
          <w:rFonts w:hint="eastAsia"/>
          <w:lang w:val="en-US" w:eastAsia="zh-CN"/>
        </w:rPr>
        <w:t>.</w:t>
      </w:r>
      <w:r>
        <w:rPr>
          <w:rFonts w:hint="eastAsia"/>
        </w:rPr>
        <w:t>请应选人根据实际情况如实声明，否则</w:t>
      </w:r>
      <w:r>
        <w:rPr>
          <w:rStyle w:val="18"/>
          <w:rFonts w:hint="eastAsia"/>
        </w:rPr>
        <w:t>视为提供虚假材料。</w:t>
      </w:r>
    </w:p>
    <w:p>
      <w:pPr>
        <w:pStyle w:val="12"/>
        <w:spacing w:before="75" w:beforeAutospacing="0" w:after="75" w:afterAutospacing="0" w:line="440" w:lineRule="exact"/>
        <w:ind w:left="-563" w:leftChars="-268"/>
        <w:rPr>
          <w:rFonts w:hint="eastAsia"/>
        </w:rPr>
      </w:pPr>
      <w:r>
        <w:rPr>
          <w:rFonts w:hint="eastAsia"/>
        </w:rPr>
        <w:t> </w:t>
      </w:r>
    </w:p>
    <w:p>
      <w:pPr>
        <w:pStyle w:val="12"/>
        <w:spacing w:before="75" w:beforeAutospacing="0" w:after="75" w:afterAutospacing="0" w:line="440" w:lineRule="exact"/>
        <w:ind w:left="-563" w:leftChars="-268"/>
        <w:rPr>
          <w:rFonts w:hint="eastAsia"/>
        </w:rPr>
      </w:pPr>
      <w:r>
        <w:rPr>
          <w:rFonts w:hint="eastAsia"/>
        </w:rPr>
        <w:t> </w:t>
      </w:r>
    </w:p>
    <w:p>
      <w:pPr>
        <w:spacing w:line="440" w:lineRule="exact"/>
        <w:ind w:left="-563" w:leftChars="-268" w:firstLine="480" w:firstLineChars="200"/>
        <w:rPr>
          <w:rFonts w:hint="eastAsia" w:ascii="宋体" w:hAnsi="宋体" w:cs="宋体"/>
          <w:sz w:val="24"/>
        </w:rPr>
      </w:pPr>
      <w:r>
        <w:rPr>
          <w:rFonts w:hint="eastAsia" w:ascii="宋体" w:hAnsi="宋体" w:cs="宋体"/>
          <w:sz w:val="24"/>
        </w:rPr>
        <w:t>应选人名称（全称并加盖公章）：</w:t>
      </w:r>
    </w:p>
    <w:p>
      <w:pPr>
        <w:spacing w:line="440" w:lineRule="exact"/>
        <w:ind w:left="-563" w:leftChars="-268" w:firstLine="480" w:firstLineChars="200"/>
        <w:rPr>
          <w:rFonts w:hint="eastAsia" w:ascii="宋体" w:hAnsi="宋体" w:cs="宋体"/>
          <w:sz w:val="24"/>
          <w:u w:val="single"/>
        </w:rPr>
      </w:pPr>
      <w:r>
        <w:rPr>
          <w:rFonts w:hint="eastAsia" w:ascii="宋体" w:hAnsi="宋体" w:cs="宋体"/>
          <w:sz w:val="24"/>
        </w:rPr>
        <w:t>应选人代表（签字）：</w:t>
      </w:r>
    </w:p>
    <w:p>
      <w:pPr>
        <w:spacing w:line="440" w:lineRule="exact"/>
        <w:ind w:left="-563" w:leftChars="-268" w:firstLine="480" w:firstLineChars="200"/>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pStyle w:val="12"/>
        <w:spacing w:before="75" w:beforeAutospacing="0" w:after="75" w:afterAutospacing="0" w:line="440" w:lineRule="exact"/>
        <w:ind w:left="-563" w:leftChars="-268"/>
        <w:rPr>
          <w:rFonts w:hint="eastAsia"/>
        </w:rPr>
      </w:pPr>
      <w:r>
        <w:rPr>
          <w:rFonts w:hint="eastAsia"/>
          <w:sz w:val="21"/>
          <w:szCs w:val="21"/>
        </w:rPr>
        <w:t> </w:t>
      </w:r>
    </w:p>
    <w:p>
      <w:pPr>
        <w:pStyle w:val="12"/>
        <w:spacing w:before="75" w:beforeAutospacing="0" w:after="75" w:afterAutospacing="0" w:line="440" w:lineRule="exact"/>
        <w:ind w:left="-563" w:leftChars="-268"/>
        <w:rPr>
          <w:rFonts w:hint="eastAsia"/>
        </w:rPr>
      </w:pPr>
      <w:r>
        <w:rPr>
          <w:rFonts w:hint="eastAsia"/>
          <w:sz w:val="21"/>
          <w:szCs w:val="21"/>
        </w:rPr>
        <w:t> </w:t>
      </w:r>
    </w:p>
    <w:p>
      <w:pPr>
        <w:pStyle w:val="12"/>
        <w:spacing w:before="75" w:beforeAutospacing="0" w:after="75" w:afterAutospacing="0" w:line="440" w:lineRule="exact"/>
        <w:ind w:left="-563" w:leftChars="-268"/>
        <w:jc w:val="center"/>
        <w:rPr>
          <w:rFonts w:ascii="Calibri" w:hAnsi="Calibri" w:cs="Calibri"/>
          <w:sz w:val="21"/>
          <w:szCs w:val="21"/>
        </w:rPr>
      </w:pPr>
    </w:p>
    <w:p>
      <w:pPr>
        <w:pStyle w:val="12"/>
        <w:spacing w:before="75" w:beforeAutospacing="0" w:after="75" w:afterAutospacing="0" w:line="440" w:lineRule="exact"/>
        <w:ind w:left="-563" w:leftChars="-268"/>
        <w:jc w:val="center"/>
        <w:rPr>
          <w:rFonts w:ascii="Calibri" w:hAnsi="Calibri" w:cs="Calibri"/>
          <w:sz w:val="21"/>
          <w:szCs w:val="21"/>
        </w:rPr>
      </w:pPr>
    </w:p>
    <w:p>
      <w:pPr>
        <w:pStyle w:val="12"/>
        <w:spacing w:before="75" w:beforeAutospacing="0" w:after="75" w:afterAutospacing="0" w:line="440" w:lineRule="exact"/>
        <w:ind w:left="-563" w:leftChars="-268"/>
        <w:jc w:val="center"/>
        <w:rPr>
          <w:rFonts w:ascii="Calibri" w:hAnsi="Calibri" w:cs="Calibri"/>
          <w:sz w:val="21"/>
          <w:szCs w:val="21"/>
        </w:rPr>
      </w:pPr>
      <w:r>
        <w:rPr>
          <w:rFonts w:ascii="Calibri" w:hAnsi="Calibri" w:cs="Calibri"/>
          <w:sz w:val="21"/>
          <w:szCs w:val="21"/>
        </w:rPr>
        <w:br w:type="page"/>
      </w:r>
    </w:p>
    <w:p>
      <w:pPr>
        <w:pStyle w:val="12"/>
        <w:spacing w:before="75" w:beforeAutospacing="0" w:after="75" w:afterAutospacing="0" w:line="440" w:lineRule="exact"/>
        <w:ind w:left="-563" w:leftChars="-268"/>
        <w:jc w:val="center"/>
        <w:rPr>
          <w:rFonts w:hint="eastAsia"/>
          <w:sz w:val="36"/>
          <w:szCs w:val="36"/>
        </w:rPr>
      </w:pPr>
      <w:r>
        <w:rPr>
          <w:rStyle w:val="18"/>
          <w:rFonts w:hint="eastAsia"/>
          <w:sz w:val="36"/>
          <w:szCs w:val="36"/>
        </w:rPr>
        <w:t>信用记录查询结果</w:t>
      </w:r>
    </w:p>
    <w:p>
      <w:pPr>
        <w:pStyle w:val="12"/>
        <w:spacing w:before="75" w:beforeAutospacing="0" w:after="75" w:afterAutospacing="0" w:line="440" w:lineRule="exact"/>
        <w:ind w:left="-563" w:leftChars="-268"/>
        <w:rPr>
          <w:rFonts w:hint="eastAsia"/>
        </w:rPr>
      </w:pPr>
      <w:r>
        <w:rPr>
          <w:rFonts w:hint="eastAsia"/>
          <w:sz w:val="21"/>
          <w:szCs w:val="21"/>
        </w:rPr>
        <w:t> </w:t>
      </w:r>
    </w:p>
    <w:p>
      <w:pPr>
        <w:pStyle w:val="12"/>
        <w:spacing w:before="75" w:beforeAutospacing="0" w:after="75" w:afterAutospacing="0" w:line="440" w:lineRule="exact"/>
        <w:ind w:left="-563" w:leftChars="-268"/>
        <w:rPr>
          <w:rFonts w:hint="eastAsia"/>
          <w:u w:val="single"/>
        </w:rPr>
      </w:pPr>
      <w:r>
        <w:rPr>
          <w:rFonts w:hint="eastAsia" w:ascii="宋体" w:hAnsi="宋体" w:cs="宋体"/>
          <w:bCs/>
          <w:sz w:val="24"/>
        </w:rPr>
        <w:t>致：</w:t>
      </w:r>
      <w:r>
        <w:rPr>
          <w:rFonts w:hint="eastAsia" w:ascii="宋体" w:hAnsi="宋体"/>
          <w:sz w:val="24"/>
          <w:u w:val="single"/>
          <w:lang w:val="en-US" w:eastAsia="zh-CN"/>
        </w:rPr>
        <w:t xml:space="preserve">    (遴选人或采购代理机构)  </w:t>
      </w:r>
    </w:p>
    <w:p>
      <w:pPr>
        <w:pStyle w:val="12"/>
        <w:spacing w:before="75" w:beforeAutospacing="0" w:after="75" w:afterAutospacing="0" w:line="440" w:lineRule="exact"/>
        <w:ind w:left="-563" w:leftChars="-268" w:firstLine="480" w:firstLineChars="200"/>
        <w:jc w:val="both"/>
        <w:rPr>
          <w:rFonts w:hint="eastAsia"/>
        </w:rPr>
      </w:pPr>
      <w:r>
        <w:rPr>
          <w:rFonts w:hint="eastAsia"/>
        </w:rPr>
        <w:t>现附上截至</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r>
        <w:rPr>
          <w:rFonts w:hint="eastAsia"/>
          <w:u w:val="single"/>
        </w:rPr>
        <w:t>   </w:t>
      </w:r>
      <w:r>
        <w:rPr>
          <w:rFonts w:hint="eastAsia"/>
        </w:rPr>
        <w:t>时我方通过“信用中国”网站（</w:t>
      </w:r>
      <w:r>
        <w:rPr>
          <w:rFonts w:cs="Calibri"/>
        </w:rPr>
        <w:t>www.creditchina.gov.cn</w:t>
      </w:r>
      <w:r>
        <w:rPr>
          <w:rFonts w:hint="eastAsia"/>
        </w:rPr>
        <w:t>）获取的我方信用信息查询结果</w:t>
      </w:r>
      <w:r>
        <w:rPr>
          <w:rFonts w:hint="eastAsia"/>
          <w:u w:val="single"/>
        </w:rPr>
        <w:t>（填写具体份数）</w:t>
      </w:r>
      <w:r>
        <w:rPr>
          <w:rFonts w:hint="eastAsia"/>
        </w:rPr>
        <w:t>份、通过中国政府采购网（www.ccgp.gov.cn）获取的我方信用信息查询结果</w:t>
      </w:r>
      <w:r>
        <w:rPr>
          <w:rFonts w:hint="eastAsia"/>
          <w:u w:val="single"/>
        </w:rPr>
        <w:t>（填写具体份数）</w:t>
      </w:r>
      <w:r>
        <w:rPr>
          <w:rFonts w:hint="eastAsia"/>
        </w:rPr>
        <w:t>份，上述信用信息查询结果真实有效，否则我方负全部责任。</w:t>
      </w:r>
    </w:p>
    <w:p>
      <w:pPr>
        <w:pStyle w:val="12"/>
        <w:spacing w:before="75" w:beforeAutospacing="0" w:after="75" w:afterAutospacing="0" w:line="440" w:lineRule="exact"/>
        <w:ind w:left="-563" w:leftChars="-268"/>
        <w:rPr>
          <w:rFonts w:hint="eastAsia"/>
        </w:rPr>
      </w:pPr>
      <w:r>
        <w:rPr>
          <w:rFonts w:cs="Calibri"/>
        </w:rPr>
        <w:t> </w:t>
      </w:r>
    </w:p>
    <w:p>
      <w:pPr>
        <w:pStyle w:val="12"/>
        <w:spacing w:before="75" w:beforeAutospacing="0" w:after="75" w:afterAutospacing="0" w:line="440" w:lineRule="exact"/>
        <w:ind w:left="-563" w:leftChars="-268"/>
        <w:rPr>
          <w:rFonts w:hint="eastAsia"/>
        </w:rPr>
      </w:pPr>
      <w:r>
        <w:rPr>
          <w:rFonts w:hint="eastAsia"/>
        </w:rPr>
        <w:t>★注意：</w:t>
      </w:r>
    </w:p>
    <w:p>
      <w:pPr>
        <w:pStyle w:val="12"/>
        <w:spacing w:before="75" w:beforeAutospacing="0" w:after="75" w:afterAutospacing="0" w:line="440" w:lineRule="exact"/>
        <w:ind w:left="-563" w:leftChars="-268" w:firstLine="480" w:firstLineChars="200"/>
        <w:rPr>
          <w:rFonts w:hint="eastAsia"/>
        </w:rPr>
      </w:pPr>
      <w:r>
        <w:rPr>
          <w:rFonts w:hint="eastAsia"/>
        </w:rPr>
        <w:t>1</w:t>
      </w:r>
      <w:r>
        <w:rPr>
          <w:rFonts w:hint="eastAsia"/>
          <w:lang w:val="en-US" w:eastAsia="zh-CN"/>
        </w:rPr>
        <w:t>.</w:t>
      </w:r>
      <w:r>
        <w:rPr>
          <w:rFonts w:hint="eastAsia"/>
        </w:rPr>
        <w:t>应选人应</w:t>
      </w:r>
      <w:r>
        <w:rPr>
          <w:rStyle w:val="18"/>
          <w:rFonts w:hint="eastAsia"/>
        </w:rPr>
        <w:t>同时提供</w:t>
      </w:r>
      <w:r>
        <w:rPr>
          <w:rFonts w:hint="eastAsia"/>
        </w:rPr>
        <w:t>在遴选文件要求的截止时点前通过上述2个网站获取的信用信息查询结果，信用信息查询结果应为从上述</w:t>
      </w:r>
      <w:r>
        <w:rPr>
          <w:rFonts w:cs="Calibri"/>
        </w:rPr>
        <w:t>2</w:t>
      </w:r>
      <w:r>
        <w:rPr>
          <w:rFonts w:hint="eastAsia"/>
        </w:rPr>
        <w:t>个网站获取的查询结果原始页面的打印件或完整截图，否则</w:t>
      </w:r>
      <w:r>
        <w:rPr>
          <w:rStyle w:val="18"/>
          <w:rFonts w:hint="eastAsia"/>
        </w:rPr>
        <w:t>投标无效。</w:t>
      </w:r>
    </w:p>
    <w:p>
      <w:pPr>
        <w:pStyle w:val="12"/>
        <w:spacing w:before="75" w:beforeAutospacing="0" w:after="75" w:afterAutospacing="0" w:line="440" w:lineRule="exact"/>
        <w:ind w:left="-563" w:leftChars="-268" w:firstLine="480" w:firstLineChars="200"/>
        <w:rPr>
          <w:rFonts w:hint="eastAsia"/>
        </w:rPr>
      </w:pPr>
      <w:r>
        <w:rPr>
          <w:rFonts w:hint="eastAsia"/>
        </w:rPr>
        <w:t>2</w:t>
      </w:r>
      <w:r>
        <w:rPr>
          <w:rFonts w:hint="eastAsia"/>
          <w:lang w:val="en-US" w:eastAsia="zh-CN"/>
        </w:rPr>
        <w:t>.</w:t>
      </w:r>
      <w:r>
        <w:rPr>
          <w:rFonts w:hint="eastAsia"/>
        </w:rPr>
        <w:t>若本项目接受联合体应选且应选人为联合体，应同时提供在遴选文件要求的截止时点前通过上述</w:t>
      </w:r>
      <w:r>
        <w:rPr>
          <w:rFonts w:cs="Calibri"/>
        </w:rPr>
        <w:t>2</w:t>
      </w:r>
      <w:r>
        <w:rPr>
          <w:rFonts w:hint="eastAsia"/>
        </w:rPr>
        <w:t>个网站获取的联合体各方的信用信息查询结果，信用信息查询结果应为从上述</w:t>
      </w:r>
      <w:r>
        <w:rPr>
          <w:rFonts w:cs="Calibri"/>
        </w:rPr>
        <w:t>2</w:t>
      </w:r>
      <w:r>
        <w:rPr>
          <w:rFonts w:hint="eastAsia"/>
        </w:rPr>
        <w:t>个网站获取的查询结果原始页面的完整截图或打印件，否则</w:t>
      </w:r>
      <w:r>
        <w:rPr>
          <w:rStyle w:val="18"/>
          <w:rFonts w:hint="eastAsia"/>
        </w:rPr>
        <w:t>投标无效。</w:t>
      </w:r>
    </w:p>
    <w:p>
      <w:pPr>
        <w:pStyle w:val="12"/>
        <w:spacing w:before="75" w:beforeAutospacing="0" w:after="75" w:afterAutospacing="0" w:line="440" w:lineRule="exact"/>
        <w:ind w:left="-563" w:leftChars="-268" w:firstLine="482" w:firstLineChars="200"/>
        <w:rPr>
          <w:rFonts w:hint="eastAsia"/>
        </w:rPr>
      </w:pPr>
      <w:r>
        <w:rPr>
          <w:rStyle w:val="18"/>
          <w:rFonts w:hint="eastAsia"/>
        </w:rPr>
        <w:t>※除上述规定外，信用记录的其他有关规定（包括但不限于：信用信息的查询渠道及截止时点、查询记录和证据留存的具体方式、使用规则等内容）详见招标遴选文件第二章。</w:t>
      </w:r>
    </w:p>
    <w:p>
      <w:pPr>
        <w:pStyle w:val="12"/>
        <w:spacing w:before="75" w:beforeAutospacing="0" w:after="75" w:afterAutospacing="0" w:line="440" w:lineRule="exact"/>
        <w:ind w:left="-563" w:leftChars="-268"/>
        <w:rPr>
          <w:rFonts w:hint="eastAsia"/>
        </w:rPr>
      </w:pPr>
      <w:r>
        <w:rPr>
          <w:rFonts w:hint="eastAsia"/>
        </w:rPr>
        <w:t> </w:t>
      </w:r>
    </w:p>
    <w:p>
      <w:pPr>
        <w:pStyle w:val="12"/>
        <w:spacing w:before="75" w:beforeAutospacing="0" w:after="75" w:afterAutospacing="0" w:line="440" w:lineRule="exact"/>
        <w:ind w:left="-563" w:leftChars="-268"/>
        <w:rPr>
          <w:rFonts w:hint="eastAsia"/>
        </w:rPr>
      </w:pPr>
      <w:r>
        <w:rPr>
          <w:rFonts w:hint="eastAsia"/>
        </w:rPr>
        <w:t> </w:t>
      </w:r>
    </w:p>
    <w:p>
      <w:pPr>
        <w:spacing w:line="440" w:lineRule="exact"/>
        <w:ind w:left="-563" w:leftChars="-268" w:firstLine="480" w:firstLineChars="200"/>
        <w:rPr>
          <w:rFonts w:hint="eastAsia" w:ascii="宋体" w:hAnsi="宋体" w:cs="宋体"/>
          <w:sz w:val="24"/>
        </w:rPr>
      </w:pPr>
      <w:r>
        <w:rPr>
          <w:rFonts w:hint="eastAsia" w:ascii="宋体" w:hAnsi="宋体" w:cs="宋体"/>
          <w:sz w:val="24"/>
        </w:rPr>
        <w:t>应选人名称（全称并加盖公章）：</w:t>
      </w:r>
    </w:p>
    <w:p>
      <w:pPr>
        <w:spacing w:line="440" w:lineRule="exact"/>
        <w:ind w:left="-563" w:leftChars="-268" w:firstLine="480" w:firstLineChars="200"/>
        <w:rPr>
          <w:rFonts w:hint="eastAsia" w:ascii="宋体" w:hAnsi="宋体" w:cs="宋体"/>
          <w:sz w:val="24"/>
          <w:u w:val="single"/>
        </w:rPr>
      </w:pPr>
      <w:r>
        <w:rPr>
          <w:rFonts w:hint="eastAsia" w:ascii="宋体" w:hAnsi="宋体" w:cs="宋体"/>
          <w:sz w:val="24"/>
        </w:rPr>
        <w:t>应选人代表（签字）：</w:t>
      </w:r>
    </w:p>
    <w:p>
      <w:pPr>
        <w:spacing w:line="440" w:lineRule="exact"/>
        <w:ind w:left="-563" w:leftChars="-268" w:firstLine="480" w:firstLineChars="200"/>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widowControl/>
        <w:spacing w:line="440" w:lineRule="exact"/>
        <w:ind w:left="-563" w:leftChars="-268"/>
        <w:jc w:val="left"/>
        <w:rPr>
          <w:rFonts w:hint="eastAsia" w:ascii="宋体" w:hAnsi="宋体" w:cs="宋体"/>
          <w:b/>
          <w:sz w:val="32"/>
          <w:szCs w:val="32"/>
        </w:rPr>
      </w:pPr>
      <w:r>
        <w:rPr>
          <w:rFonts w:ascii="宋体" w:hAnsi="宋体" w:cs="宋体"/>
          <w:b/>
          <w:sz w:val="32"/>
          <w:szCs w:val="32"/>
        </w:rPr>
        <w:br w:type="page"/>
      </w:r>
    </w:p>
    <w:p>
      <w:pPr>
        <w:spacing w:line="440" w:lineRule="exact"/>
        <w:ind w:left="-563" w:leftChars="-268"/>
        <w:jc w:val="center"/>
        <w:rPr>
          <w:rFonts w:hint="eastAsia" w:ascii="宋体" w:hAnsi="宋体" w:cs="宋体"/>
          <w:b/>
          <w:sz w:val="36"/>
          <w:szCs w:val="36"/>
        </w:rPr>
      </w:pPr>
      <w:r>
        <w:rPr>
          <w:rFonts w:hint="eastAsia" w:ascii="宋体" w:hAnsi="宋体" w:cs="宋体"/>
          <w:b/>
          <w:sz w:val="36"/>
          <w:szCs w:val="36"/>
        </w:rPr>
        <w:t>遴选服务费承诺书</w:t>
      </w:r>
    </w:p>
    <w:p>
      <w:pPr>
        <w:spacing w:line="440" w:lineRule="exact"/>
        <w:ind w:left="-563" w:leftChars="-268"/>
        <w:rPr>
          <w:rFonts w:hint="eastAsia" w:ascii="宋体" w:hAnsi="宋体" w:cs="宋体"/>
          <w:sz w:val="24"/>
        </w:rPr>
      </w:pPr>
      <w:r>
        <w:rPr>
          <w:rFonts w:hint="eastAsia" w:ascii="宋体" w:hAnsi="宋体" w:cs="宋体"/>
          <w:bCs/>
          <w:sz w:val="24"/>
        </w:rPr>
        <w:t>致：</w:t>
      </w:r>
      <w:r>
        <w:rPr>
          <w:rFonts w:hint="eastAsia" w:ascii="宋体" w:hAnsi="宋体"/>
          <w:sz w:val="24"/>
          <w:u w:val="single"/>
          <w:lang w:val="en-US" w:eastAsia="zh-CN"/>
        </w:rPr>
        <w:t xml:space="preserve">    (遴选人或采购代理机构)  </w:t>
      </w:r>
    </w:p>
    <w:p>
      <w:pPr>
        <w:spacing w:line="440" w:lineRule="exact"/>
        <w:ind w:left="-563" w:leftChars="-268"/>
        <w:rPr>
          <w:rFonts w:hint="eastAsia" w:ascii="宋体" w:hAnsi="宋体" w:cs="宋体"/>
          <w:sz w:val="24"/>
        </w:rPr>
      </w:pPr>
    </w:p>
    <w:p>
      <w:pPr>
        <w:spacing w:line="440" w:lineRule="exact"/>
        <w:ind w:left="-563" w:leftChars="-268" w:firstLine="480" w:firstLineChars="200"/>
        <w:rPr>
          <w:rFonts w:hint="eastAsia" w:ascii="宋体" w:hAnsi="宋体" w:cs="宋体"/>
          <w:sz w:val="24"/>
        </w:rPr>
      </w:pPr>
      <w:r>
        <w:rPr>
          <w:rFonts w:hint="eastAsia" w:ascii="宋体" w:hAnsi="宋体" w:cs="宋体"/>
          <w:sz w:val="24"/>
        </w:rPr>
        <w:t>我们在贵公司组织的项目遴选中应选</w:t>
      </w:r>
      <w:r>
        <w:rPr>
          <w:rFonts w:ascii="宋体" w:hAnsi="宋体" w:cs="宋体"/>
          <w:sz w:val="24"/>
        </w:rPr>
        <w:t>(</w:t>
      </w:r>
      <w:r>
        <w:rPr>
          <w:rFonts w:hint="eastAsia" w:ascii="宋体" w:hAnsi="宋体" w:cs="宋体"/>
          <w:sz w:val="24"/>
        </w:rPr>
        <w:t>项目编号：</w:t>
      </w:r>
      <w:r>
        <w:rPr>
          <w:rFonts w:hint="eastAsia" w:ascii="宋体" w:hAnsi="宋体" w:cs="宋体"/>
          <w:sz w:val="24"/>
          <w:lang w:val="en-US" w:eastAsia="zh-CN"/>
        </w:rPr>
        <w:t xml:space="preserve">    </w:t>
      </w:r>
      <w:r>
        <w:rPr>
          <w:rFonts w:ascii="宋体" w:hAnsi="宋体" w:cs="宋体"/>
          <w:sz w:val="24"/>
        </w:rPr>
        <w:t>)</w:t>
      </w:r>
      <w:r>
        <w:rPr>
          <w:rFonts w:hint="eastAsia" w:ascii="宋体" w:hAnsi="宋体" w:cs="宋体"/>
          <w:sz w:val="24"/>
        </w:rPr>
        <w:t>，如果中选，我们保证按遴选文件的规定，以支票、汇票、电汇、现金或经贵公司认可的其他付款方式，向贵公司缴交遴选服务费。</w:t>
      </w:r>
    </w:p>
    <w:p>
      <w:pPr>
        <w:spacing w:line="440" w:lineRule="exact"/>
        <w:ind w:left="-563" w:leftChars="-268" w:firstLine="480" w:firstLineChars="200"/>
        <w:rPr>
          <w:rFonts w:hint="eastAsia" w:ascii="宋体" w:hAnsi="宋体" w:cs="宋体"/>
          <w:sz w:val="24"/>
        </w:rPr>
      </w:pPr>
      <w:r>
        <w:rPr>
          <w:rFonts w:hint="eastAsia" w:ascii="宋体" w:hAnsi="宋体" w:cs="宋体"/>
          <w:sz w:val="24"/>
        </w:rPr>
        <w:t>我方如违反上述承诺，已缴交的上述项目的应选保证金将不予退还我方，我方对此无异议。</w:t>
      </w:r>
    </w:p>
    <w:p>
      <w:pPr>
        <w:spacing w:line="440" w:lineRule="exact"/>
        <w:ind w:left="-563" w:leftChars="-268"/>
        <w:rPr>
          <w:rFonts w:hint="eastAsia" w:ascii="宋体" w:hAnsi="宋体" w:cs="宋体"/>
          <w:sz w:val="24"/>
        </w:rPr>
      </w:pPr>
    </w:p>
    <w:p>
      <w:pPr>
        <w:spacing w:line="440" w:lineRule="exact"/>
        <w:ind w:left="-563" w:leftChars="-268" w:firstLine="480" w:firstLineChars="200"/>
        <w:rPr>
          <w:rFonts w:hint="eastAsia" w:ascii="宋体" w:hAnsi="宋体" w:cs="宋体"/>
          <w:sz w:val="24"/>
        </w:rPr>
      </w:pPr>
      <w:r>
        <w:rPr>
          <w:rFonts w:hint="eastAsia" w:ascii="宋体" w:hAnsi="宋体" w:cs="宋体"/>
          <w:sz w:val="24"/>
        </w:rPr>
        <w:t>特此承诺！</w:t>
      </w:r>
    </w:p>
    <w:p>
      <w:pPr>
        <w:spacing w:line="440" w:lineRule="exact"/>
        <w:ind w:left="-563" w:leftChars="-268"/>
        <w:rPr>
          <w:rFonts w:hint="eastAsia" w:ascii="宋体" w:hAnsi="宋体" w:cs="宋体"/>
          <w:sz w:val="24"/>
        </w:rPr>
      </w:pPr>
    </w:p>
    <w:p>
      <w:pPr>
        <w:spacing w:line="440" w:lineRule="exact"/>
        <w:ind w:left="-563" w:leftChars="-268"/>
        <w:rPr>
          <w:rFonts w:hint="eastAsia" w:ascii="宋体" w:hAnsi="宋体" w:cs="宋体"/>
          <w:sz w:val="24"/>
        </w:rPr>
      </w:pPr>
    </w:p>
    <w:p>
      <w:pPr>
        <w:spacing w:line="440" w:lineRule="exact"/>
        <w:ind w:left="-563" w:leftChars="-268"/>
        <w:rPr>
          <w:rFonts w:hint="eastAsia" w:ascii="宋体" w:hAnsi="宋体" w:cs="宋体"/>
          <w:sz w:val="24"/>
        </w:rPr>
      </w:pPr>
    </w:p>
    <w:p>
      <w:pPr>
        <w:spacing w:line="440" w:lineRule="exact"/>
        <w:ind w:left="-563" w:leftChars="-268" w:firstLine="480" w:firstLineChars="200"/>
        <w:rPr>
          <w:rFonts w:hint="eastAsia" w:ascii="宋体" w:hAnsi="宋体" w:cs="宋体"/>
          <w:sz w:val="24"/>
        </w:rPr>
      </w:pPr>
      <w:r>
        <w:rPr>
          <w:rFonts w:hint="eastAsia" w:ascii="宋体" w:hAnsi="宋体" w:cs="宋体"/>
          <w:sz w:val="24"/>
        </w:rPr>
        <w:t>应选人名称（全称并加盖公章）：</w:t>
      </w:r>
    </w:p>
    <w:p>
      <w:pPr>
        <w:spacing w:line="440" w:lineRule="exact"/>
        <w:ind w:left="-563" w:leftChars="-268" w:firstLine="480" w:firstLineChars="200"/>
        <w:rPr>
          <w:rFonts w:hint="eastAsia" w:ascii="宋体" w:hAnsi="宋体" w:cs="宋体"/>
          <w:sz w:val="24"/>
          <w:u w:val="single"/>
        </w:rPr>
      </w:pPr>
      <w:r>
        <w:rPr>
          <w:rFonts w:hint="eastAsia" w:ascii="宋体" w:hAnsi="宋体" w:cs="宋体"/>
          <w:sz w:val="24"/>
        </w:rPr>
        <w:t>应选人代表（签字）：</w:t>
      </w:r>
    </w:p>
    <w:p>
      <w:pPr>
        <w:spacing w:line="440" w:lineRule="exact"/>
        <w:ind w:left="-563" w:leftChars="-268" w:firstLine="480" w:firstLineChars="200"/>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spacing w:line="440" w:lineRule="exact"/>
        <w:ind w:left="-563" w:leftChars="-268"/>
        <w:rPr>
          <w:rFonts w:hint="eastAsia" w:ascii="宋体" w:hAnsi="宋体" w:cs="宋体"/>
          <w:kern w:val="0"/>
          <w:szCs w:val="21"/>
          <w:u w:val="single"/>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rPr>
          <w:rFonts w:hint="eastAsia" w:ascii="宋体" w:hAnsi="宋体" w:cs="宋体"/>
          <w:szCs w:val="21"/>
          <w:u w:val="dotted"/>
        </w:rPr>
      </w:pPr>
    </w:p>
    <w:p>
      <w:pPr>
        <w:spacing w:line="440" w:lineRule="exact"/>
        <w:ind w:left="-563" w:leftChars="-268" w:firstLine="3150" w:firstLineChars="1500"/>
        <w:rPr>
          <w:rFonts w:hint="eastAsia" w:ascii="宋体" w:hAnsi="宋体" w:cs="宋体"/>
          <w:b/>
          <w:sz w:val="36"/>
          <w:szCs w:val="36"/>
        </w:rPr>
      </w:pPr>
      <w:r>
        <w:rPr>
          <w:rFonts w:ascii="宋体" w:hAnsi="宋体" w:cs="宋体"/>
          <w:szCs w:val="21"/>
        </w:rPr>
        <w:br w:type="page"/>
      </w:r>
      <w:r>
        <w:rPr>
          <w:rFonts w:hint="eastAsia" w:ascii="宋体" w:hAnsi="宋体" w:cs="宋体"/>
          <w:b/>
          <w:sz w:val="36"/>
          <w:szCs w:val="36"/>
        </w:rPr>
        <w:t>应选保证金</w:t>
      </w: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 w:val="24"/>
        </w:rPr>
      </w:pPr>
      <w:r>
        <w:rPr>
          <w:rFonts w:hint="eastAsia" w:ascii="宋体" w:hAnsi="宋体" w:cs="宋体"/>
          <w:bCs/>
          <w:sz w:val="24"/>
        </w:rPr>
        <w:t>致：</w:t>
      </w:r>
      <w:r>
        <w:rPr>
          <w:rFonts w:hint="eastAsia" w:ascii="宋体" w:hAnsi="宋体"/>
          <w:sz w:val="24"/>
          <w:u w:val="single"/>
          <w:lang w:val="en-US" w:eastAsia="zh-CN"/>
        </w:rPr>
        <w:t xml:space="preserve">       (遴选人或采购代理机构)  </w:t>
      </w:r>
    </w:p>
    <w:p>
      <w:pPr>
        <w:spacing w:line="440" w:lineRule="exact"/>
        <w:ind w:left="-563" w:leftChars="-268" w:firstLine="480" w:firstLineChars="200"/>
        <w:rPr>
          <w:rFonts w:hint="eastAsia" w:ascii="宋体" w:hAnsi="宋体" w:cs="宋体"/>
          <w:sz w:val="24"/>
          <w:u w:val="single"/>
        </w:rPr>
      </w:pPr>
      <w:r>
        <w:rPr>
          <w:rFonts w:hint="eastAsia" w:ascii="宋体" w:hAnsi="宋体" w:cs="宋体"/>
          <w:sz w:val="24"/>
        </w:rPr>
        <w:t>我方为</w:t>
      </w:r>
      <w:r>
        <w:rPr>
          <w:rFonts w:hint="eastAsia" w:ascii="宋体" w:hAnsi="宋体" w:cs="宋体"/>
          <w:sz w:val="24"/>
          <w:u w:val="single"/>
        </w:rPr>
        <w:t>（遴选人）</w:t>
      </w:r>
      <w:r>
        <w:rPr>
          <w:rFonts w:hint="eastAsia" w:ascii="宋体" w:hAnsi="宋体" w:cs="宋体"/>
          <w:sz w:val="24"/>
        </w:rPr>
        <w:t>的</w:t>
      </w:r>
      <w:r>
        <w:rPr>
          <w:rFonts w:hint="eastAsia" w:ascii="宋体" w:hAnsi="宋体" w:cs="宋体"/>
          <w:sz w:val="24"/>
          <w:u w:val="single"/>
        </w:rPr>
        <w:t>（项目名称）</w:t>
      </w:r>
      <w:r>
        <w:rPr>
          <w:rFonts w:hint="eastAsia" w:ascii="宋体" w:hAnsi="宋体" w:cs="宋体"/>
          <w:sz w:val="24"/>
        </w:rPr>
        <w:t>（项目编号为</w:t>
      </w:r>
      <w:r>
        <w:rPr>
          <w:rFonts w:hint="eastAsia" w:ascii="宋体" w:hAnsi="宋体" w:cs="宋体"/>
          <w:sz w:val="24"/>
          <w:u w:val="single"/>
        </w:rPr>
        <w:t>：</w:t>
      </w:r>
      <w:r>
        <w:rPr>
          <w:rFonts w:hint="eastAsia" w:ascii="宋体" w:hAnsi="宋体" w:cs="宋体"/>
          <w:sz w:val="24"/>
          <w:u w:val="single"/>
          <w:lang w:val="en-US" w:eastAsia="zh-CN"/>
        </w:rPr>
        <w:t xml:space="preserve">          </w:t>
      </w:r>
      <w:r>
        <w:rPr>
          <w:rFonts w:hint="eastAsia" w:ascii="宋体" w:hAnsi="宋体" w:cs="宋体"/>
          <w:sz w:val="24"/>
        </w:rPr>
        <w:t>）所应选合同包，递交保证金人民币（大写：人民币元）已于</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日以银行主动划帐方式划入你方帐户。</w:t>
      </w:r>
    </w:p>
    <w:p>
      <w:pPr>
        <w:spacing w:line="440" w:lineRule="exact"/>
        <w:ind w:left="-563" w:leftChars="-268"/>
        <w:rPr>
          <w:rFonts w:hint="eastAsia" w:ascii="宋体" w:hAnsi="宋体" w:cs="宋体"/>
          <w:b/>
          <w:sz w:val="24"/>
          <w:u w:val="single"/>
        </w:rPr>
      </w:pPr>
      <w:r>
        <w:rPr>
          <w:rFonts w:hint="eastAsia" w:ascii="宋体" w:hAnsi="宋体" w:cs="宋体"/>
          <w:b/>
          <w:sz w:val="24"/>
          <w:u w:val="single"/>
        </w:rPr>
        <w:t>详见附件：银行出具的汇款单或转</w:t>
      </w:r>
      <w:r>
        <w:rPr>
          <w:rFonts w:hint="eastAsia" w:ascii="宋体" w:hAnsi="宋体" w:cs="宋体"/>
          <w:b/>
          <w:sz w:val="24"/>
          <w:u w:val="single"/>
          <w:lang w:val="en-US" w:eastAsia="zh-CN"/>
        </w:rPr>
        <w:t>账</w:t>
      </w:r>
      <w:r>
        <w:rPr>
          <w:rFonts w:hint="eastAsia" w:ascii="宋体" w:hAnsi="宋体" w:cs="宋体"/>
          <w:b/>
          <w:sz w:val="24"/>
          <w:u w:val="single"/>
        </w:rPr>
        <w:t>凭证复印件。</w:t>
      </w:r>
    </w:p>
    <w:p>
      <w:pPr>
        <w:spacing w:line="440" w:lineRule="exact"/>
        <w:ind w:left="-563" w:leftChars="-268"/>
        <w:rPr>
          <w:rFonts w:hint="eastAsia" w:ascii="宋体" w:hAnsi="宋体" w:cs="宋体"/>
          <w:sz w:val="24"/>
        </w:rPr>
      </w:pP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89" w:hRule="atLeast"/>
        </w:trPr>
        <w:tc>
          <w:tcPr>
            <w:tcW w:w="5000" w:type="pct"/>
            <w:vAlign w:val="center"/>
          </w:tcPr>
          <w:p>
            <w:pPr>
              <w:spacing w:line="440" w:lineRule="exact"/>
            </w:pPr>
            <w:r>
              <w:rPr>
                <w:rFonts w:hint="eastAsia"/>
              </w:rPr>
              <w:t>（粘贴汇款单或转</w:t>
            </w:r>
            <w:r>
              <w:rPr>
                <w:rFonts w:hint="eastAsia"/>
                <w:lang w:val="en-US" w:eastAsia="zh-CN"/>
              </w:rPr>
              <w:t>账</w:t>
            </w:r>
            <w:r>
              <w:rPr>
                <w:rFonts w:hint="eastAsia"/>
              </w:rPr>
              <w:t>凭证复印件）</w:t>
            </w:r>
          </w:p>
        </w:tc>
      </w:tr>
    </w:tbl>
    <w:p>
      <w:pPr>
        <w:spacing w:line="440" w:lineRule="exact"/>
        <w:ind w:left="-563" w:leftChars="-268"/>
        <w:rPr>
          <w:rFonts w:hint="eastAsia" w:ascii="宋体" w:hAnsi="宋体" w:cs="宋体"/>
          <w:sz w:val="24"/>
        </w:rPr>
      </w:pPr>
    </w:p>
    <w:p>
      <w:pPr>
        <w:spacing w:line="440" w:lineRule="exact"/>
        <w:ind w:left="-563" w:leftChars="-268"/>
        <w:rPr>
          <w:rFonts w:hint="eastAsia" w:ascii="宋体" w:hAnsi="宋体" w:cs="宋体"/>
          <w:sz w:val="24"/>
        </w:rPr>
      </w:pPr>
    </w:p>
    <w:p>
      <w:pPr>
        <w:spacing w:line="440" w:lineRule="exact"/>
        <w:ind w:left="-563" w:leftChars="-268" w:firstLine="480" w:firstLineChars="200"/>
        <w:rPr>
          <w:rFonts w:hint="eastAsia" w:ascii="宋体" w:hAnsi="宋体" w:cs="宋体"/>
          <w:sz w:val="24"/>
        </w:rPr>
      </w:pPr>
      <w:r>
        <w:rPr>
          <w:rFonts w:hint="eastAsia" w:ascii="宋体" w:hAnsi="宋体" w:cs="宋体"/>
          <w:sz w:val="24"/>
        </w:rPr>
        <w:t>应选人名称（全称并加盖公章）：</w:t>
      </w:r>
    </w:p>
    <w:p>
      <w:pPr>
        <w:spacing w:line="440" w:lineRule="exact"/>
        <w:ind w:left="-563" w:leftChars="-268" w:firstLine="480" w:firstLineChars="200"/>
        <w:rPr>
          <w:rFonts w:hint="eastAsia" w:ascii="宋体" w:hAnsi="宋体" w:cs="宋体"/>
          <w:sz w:val="24"/>
          <w:u w:val="single"/>
        </w:rPr>
      </w:pPr>
      <w:r>
        <w:rPr>
          <w:rFonts w:hint="eastAsia" w:ascii="宋体" w:hAnsi="宋体" w:cs="宋体"/>
          <w:sz w:val="24"/>
        </w:rPr>
        <w:t>应选人代表（签字）：</w:t>
      </w:r>
    </w:p>
    <w:p>
      <w:pPr>
        <w:spacing w:line="440" w:lineRule="exact"/>
        <w:ind w:left="-563" w:leftChars="-268" w:firstLine="480" w:firstLineChars="200"/>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Cs w:val="21"/>
        </w:rPr>
      </w:pPr>
    </w:p>
    <w:p>
      <w:pPr>
        <w:spacing w:line="440" w:lineRule="exact"/>
        <w:ind w:left="-563" w:leftChars="-268"/>
        <w:rPr>
          <w:rFonts w:hint="eastAsia" w:ascii="宋体" w:hAnsi="宋体" w:cs="宋体"/>
          <w:szCs w:val="21"/>
        </w:rPr>
      </w:pPr>
    </w:p>
    <w:p>
      <w:pPr>
        <w:spacing w:line="440" w:lineRule="exact"/>
        <w:ind w:left="-563" w:leftChars="-268" w:firstLine="2249" w:firstLineChars="700"/>
        <w:rPr>
          <w:rFonts w:hint="eastAsia" w:ascii="宋体" w:hAnsi="宋体" w:cs="宋体"/>
          <w:b/>
          <w:bCs/>
          <w:sz w:val="32"/>
          <w:szCs w:val="32"/>
        </w:rPr>
      </w:pPr>
    </w:p>
    <w:p>
      <w:pPr>
        <w:spacing w:line="440" w:lineRule="exact"/>
        <w:ind w:left="-563" w:leftChars="-268" w:firstLine="2249" w:firstLineChars="700"/>
        <w:rPr>
          <w:rFonts w:hint="eastAsia" w:ascii="宋体" w:hAnsi="宋体" w:cs="宋体"/>
          <w:b/>
          <w:bCs/>
          <w:sz w:val="32"/>
          <w:szCs w:val="32"/>
        </w:rPr>
      </w:pPr>
      <w:r>
        <w:rPr>
          <w:rFonts w:hint="eastAsia" w:ascii="宋体" w:hAnsi="宋体" w:cs="宋体"/>
          <w:b/>
          <w:bCs/>
          <w:sz w:val="32"/>
          <w:szCs w:val="32"/>
        </w:rPr>
        <w:t>应选人应交的其它资料</w:t>
      </w:r>
    </w:p>
    <w:p>
      <w:pPr>
        <w:spacing w:line="440" w:lineRule="exact"/>
        <w:ind w:left="-563" w:leftChars="-268"/>
        <w:rPr>
          <w:rFonts w:hint="eastAsia" w:ascii="宋体" w:hAnsi="宋体" w:cs="宋体"/>
          <w:sz w:val="32"/>
          <w:szCs w:val="32"/>
        </w:rPr>
      </w:pPr>
    </w:p>
    <w:p>
      <w:pPr>
        <w:spacing w:line="440" w:lineRule="exact"/>
        <w:ind w:left="-563" w:leftChars="-268" w:firstLine="480" w:firstLineChars="200"/>
        <w:rPr>
          <w:rFonts w:hint="eastAsia" w:ascii="宋体" w:hAnsi="宋体" w:cs="宋体"/>
          <w:sz w:val="24"/>
        </w:rPr>
      </w:pPr>
      <w:r>
        <w:rPr>
          <w:rFonts w:hint="eastAsia" w:ascii="宋体" w:hAnsi="宋体" w:cs="宋体"/>
          <w:sz w:val="24"/>
        </w:rPr>
        <w:t>应选人根据自身实际情况编写有关资料、资格标准或评分要求中要求提供的证明材料在此提交。</w:t>
      </w:r>
    </w:p>
    <w:p>
      <w:pPr>
        <w:spacing w:line="440" w:lineRule="exact"/>
        <w:ind w:left="-563" w:leftChars="-268"/>
        <w:rPr>
          <w:rFonts w:hint="eastAsia" w:ascii="宋体" w:hAnsi="宋体" w:cs="宋体"/>
          <w:sz w:val="24"/>
        </w:rPr>
      </w:pPr>
    </w:p>
    <w:p>
      <w:pPr>
        <w:spacing w:line="440" w:lineRule="exact"/>
        <w:ind w:left="-563" w:leftChars="-268"/>
        <w:rPr>
          <w:rFonts w:hint="eastAsia" w:ascii="宋体" w:hAnsi="宋体" w:cs="宋体"/>
          <w:sz w:val="24"/>
        </w:rPr>
      </w:pPr>
    </w:p>
    <w:p>
      <w:pPr>
        <w:spacing w:line="440" w:lineRule="exact"/>
        <w:ind w:left="-563" w:leftChars="-268"/>
        <w:rPr>
          <w:rFonts w:hint="eastAsia" w:ascii="宋体" w:hAnsi="宋体" w:cs="宋体"/>
          <w:sz w:val="24"/>
        </w:rPr>
      </w:pPr>
    </w:p>
    <w:p>
      <w:pPr>
        <w:spacing w:line="440" w:lineRule="exact"/>
        <w:ind w:left="-563" w:leftChars="-268"/>
        <w:rPr>
          <w:rFonts w:hint="eastAsia" w:ascii="宋体" w:hAnsi="宋体" w:cs="宋体"/>
          <w:sz w:val="24"/>
        </w:rPr>
      </w:pPr>
    </w:p>
    <w:p>
      <w:pPr>
        <w:spacing w:line="440" w:lineRule="exact"/>
        <w:ind w:left="-563" w:leftChars="-268"/>
        <w:rPr>
          <w:rFonts w:hint="eastAsia" w:ascii="宋体" w:hAnsi="宋体" w:cs="宋体"/>
          <w:sz w:val="24"/>
        </w:rPr>
      </w:pPr>
    </w:p>
    <w:p>
      <w:pPr>
        <w:spacing w:line="440" w:lineRule="exact"/>
        <w:ind w:left="-563" w:leftChars="-268" w:firstLine="480" w:firstLineChars="200"/>
        <w:rPr>
          <w:rFonts w:hint="eastAsia" w:ascii="宋体" w:hAnsi="宋体" w:cs="宋体"/>
          <w:sz w:val="24"/>
        </w:rPr>
      </w:pPr>
      <w:r>
        <w:rPr>
          <w:rFonts w:hint="eastAsia" w:ascii="宋体" w:hAnsi="宋体" w:cs="宋体"/>
          <w:sz w:val="24"/>
        </w:rPr>
        <w:t>应选人名称（全称并加盖公章）：</w:t>
      </w:r>
    </w:p>
    <w:p>
      <w:pPr>
        <w:spacing w:line="440" w:lineRule="exact"/>
        <w:ind w:left="-563" w:leftChars="-268" w:firstLine="480" w:firstLineChars="200"/>
        <w:rPr>
          <w:rFonts w:hint="eastAsia" w:ascii="宋体" w:hAnsi="宋体" w:cs="宋体"/>
          <w:sz w:val="24"/>
          <w:u w:val="single"/>
        </w:rPr>
      </w:pPr>
      <w:r>
        <w:rPr>
          <w:rFonts w:hint="eastAsia" w:ascii="宋体" w:hAnsi="宋体" w:cs="宋体"/>
          <w:sz w:val="24"/>
        </w:rPr>
        <w:t>应选人代表（签字）：</w:t>
      </w:r>
    </w:p>
    <w:p>
      <w:pPr>
        <w:spacing w:line="440" w:lineRule="exact"/>
        <w:ind w:left="-563" w:leftChars="-268" w:firstLine="480" w:firstLineChars="200"/>
        <w:rPr>
          <w:rFonts w:hint="eastAsia" w:ascii="宋体" w:hAnsi="宋体" w:cs="宋体"/>
          <w:sz w:val="24"/>
        </w:rPr>
      </w:pPr>
      <w:r>
        <w:rPr>
          <w:rFonts w:hint="eastAsia" w:ascii="宋体" w:hAnsi="宋体" w:cs="宋体"/>
          <w:sz w:val="24"/>
        </w:rPr>
        <w:t>日期：</w:t>
      </w:r>
      <w:r>
        <w:rPr>
          <w:rFonts w:hint="eastAsia" w:ascii="宋体" w:hAnsi="宋体" w:cs="宋体"/>
          <w:sz w:val="24"/>
          <w:u w:val="single"/>
        </w:rPr>
        <w:t>　　　</w:t>
      </w:r>
      <w:r>
        <w:rPr>
          <w:rFonts w:hint="eastAsia" w:ascii="宋体" w:hAnsi="宋体" w:cs="宋体"/>
          <w:sz w:val="24"/>
        </w:rPr>
        <w:t>年</w:t>
      </w:r>
      <w:r>
        <w:rPr>
          <w:rFonts w:hint="eastAsia" w:ascii="宋体" w:hAnsi="宋体" w:cs="宋体"/>
          <w:sz w:val="24"/>
          <w:u w:val="single"/>
        </w:rPr>
        <w:t>　　　</w:t>
      </w:r>
      <w:r>
        <w:rPr>
          <w:rFonts w:hint="eastAsia" w:ascii="宋体" w:hAnsi="宋体" w:cs="宋体"/>
          <w:sz w:val="24"/>
        </w:rPr>
        <w:t>月</w:t>
      </w:r>
      <w:r>
        <w:rPr>
          <w:rFonts w:hint="eastAsia" w:ascii="宋体" w:hAnsi="宋体" w:cs="宋体"/>
          <w:sz w:val="24"/>
          <w:u w:val="single"/>
        </w:rPr>
        <w:t>　　　</w:t>
      </w:r>
      <w:r>
        <w:rPr>
          <w:rFonts w:hint="eastAsia" w:ascii="宋体" w:hAnsi="宋体" w:cs="宋体"/>
          <w:sz w:val="24"/>
        </w:rPr>
        <w:t>日</w:t>
      </w:r>
    </w:p>
    <w:p>
      <w:pPr>
        <w:spacing w:line="440" w:lineRule="exact"/>
        <w:ind w:left="-563" w:leftChars="-268"/>
        <w:rPr>
          <w:rFonts w:hint="eastAsia" w:ascii="宋体" w:hAnsi="宋体" w:cs="宋体"/>
          <w:szCs w:val="21"/>
        </w:rPr>
      </w:pPr>
    </w:p>
    <w:p>
      <w:pPr>
        <w:tabs>
          <w:tab w:val="left" w:pos="5355"/>
        </w:tabs>
        <w:spacing w:line="440" w:lineRule="exact"/>
        <w:ind w:left="-563" w:leftChars="-268"/>
        <w:rPr>
          <w:rFonts w:hint="eastAsia" w:ascii="宋体" w:hAnsi="宋体" w:cs="宋体"/>
        </w:rPr>
      </w:pPr>
    </w:p>
    <w:p>
      <w:pPr>
        <w:tabs>
          <w:tab w:val="left" w:pos="525"/>
          <w:tab w:val="left" w:pos="737"/>
        </w:tabs>
        <w:spacing w:line="440" w:lineRule="exact"/>
        <w:ind w:left="-563" w:leftChars="-268"/>
        <w:jc w:val="center"/>
        <w:rPr>
          <w:rFonts w:hint="eastAsia" w:ascii="宋体" w:hAnsi="宋体" w:cs="宋体"/>
          <w:b/>
          <w:bCs/>
          <w:szCs w:val="21"/>
        </w:rPr>
      </w:pPr>
      <w:bookmarkStart w:id="61" w:name="_Toc14114"/>
      <w:bookmarkStart w:id="62" w:name="_Toc452213996"/>
      <w:bookmarkStart w:id="63" w:name="_Toc338085381"/>
      <w:bookmarkStart w:id="64" w:name="_Toc333925862"/>
      <w:bookmarkStart w:id="65" w:name="_Toc7488"/>
      <w:bookmarkStart w:id="66" w:name="_Toc1289"/>
      <w:bookmarkStart w:id="67" w:name="_Toc9070"/>
      <w:bookmarkStart w:id="68" w:name="_Toc2965"/>
      <w:bookmarkStart w:id="69" w:name="_Toc15028"/>
      <w:bookmarkStart w:id="70" w:name="_Toc30633"/>
      <w:bookmarkStart w:id="71" w:name="_Toc23380"/>
    </w:p>
    <w:bookmarkEnd w:id="61"/>
    <w:bookmarkEnd w:id="62"/>
    <w:bookmarkEnd w:id="63"/>
    <w:bookmarkEnd w:id="64"/>
    <w:bookmarkEnd w:id="65"/>
    <w:bookmarkEnd w:id="66"/>
    <w:bookmarkEnd w:id="67"/>
    <w:bookmarkEnd w:id="68"/>
    <w:bookmarkEnd w:id="69"/>
    <w:bookmarkEnd w:id="70"/>
    <w:bookmarkEnd w:id="71"/>
    <w:p>
      <w:pPr>
        <w:widowControl/>
        <w:spacing w:line="440" w:lineRule="exact"/>
        <w:jc w:val="left"/>
        <w:rPr>
          <w:rFonts w:hint="eastAsia" w:ascii="宋体" w:hAnsi="宋体"/>
        </w:rPr>
      </w:pPr>
    </w:p>
    <w:p>
      <w:pPr>
        <w:spacing w:line="4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26</w:t>
    </w:r>
    <w:r>
      <w:rPr>
        <w:lang w:val="zh-CN"/>
      </w:rPr>
      <w:fldChar w:fldCharType="end"/>
    </w:r>
  </w:p>
  <w:p>
    <w:pPr>
      <w:pStyle w:val="8"/>
      <w:ind w:right="540"/>
      <w:jc w:val="right"/>
      <w:rPr>
        <w:rStyle w:val="19"/>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hd w:val="clear" w:fill="FFFFFF" w:themeFill="background1"/>
      <w:jc w:val="both"/>
      <w:rPr>
        <w:rFonts w:hint="eastAsia" w:ascii="宋体" w:hAnsi="宋体" w:eastAsia="宋体" w:cs="宋体"/>
        <w:color w:val="000000" w:themeColor="text1"/>
        <w:shd w:val="pct10" w:color="auto" w:fill="FFFFFF"/>
        <w:lang w:eastAsia="zh-CN"/>
        <w14:textFill>
          <w14:solidFill>
            <w14:schemeClr w14:val="tx1"/>
          </w14:solidFill>
        </w14:textFill>
      </w:rPr>
    </w:pPr>
    <w:r>
      <w:rPr>
        <w:rFonts w:hint="eastAsia" w:ascii="宋体" w:hAnsi="宋体" w:eastAsia="宋体" w:cs="宋体"/>
        <w:color w:val="000000" w:themeColor="text1"/>
        <w:shd w:val="pct10" w:color="auto" w:fill="FFFFFF"/>
        <w:lang w:eastAsia="zh-CN"/>
        <w14:textFill>
          <w14:solidFill>
            <w14:schemeClr w14:val="tx1"/>
          </w14:solidFill>
        </w14:textFill>
      </w:rPr>
      <w:t>福建省承诚招标代理有限公司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lvlText w:val="%1."/>
      <w:lvlJc w:val="left"/>
      <w:pPr>
        <w:tabs>
          <w:tab w:val="left" w:pos="312"/>
        </w:tabs>
      </w:pPr>
      <w:rPr>
        <w:rFonts w:hint="default"/>
        <w:b w:val="0"/>
        <w:bCs w:val="0"/>
      </w:rPr>
    </w:lvl>
  </w:abstractNum>
  <w:abstractNum w:abstractNumId="1">
    <w:nsid w:val="00000002"/>
    <w:multiLevelType w:val="multilevel"/>
    <w:tmpl w:val="00000002"/>
    <w:lvl w:ilvl="0" w:tentative="0">
      <w:start w:val="1"/>
      <w:numFmt w:val="decimalEnclosedCircle"/>
      <w:lvlText w:val="%1"/>
      <w:lvlJc w:val="left"/>
      <w:pPr>
        <w:ind w:left="279" w:hanging="360"/>
      </w:pPr>
      <w:rPr>
        <w:rFonts w:hint="default" w:cs="Times New Roman"/>
        <w:b/>
      </w:rPr>
    </w:lvl>
    <w:lvl w:ilvl="1" w:tentative="0">
      <w:start w:val="1"/>
      <w:numFmt w:val="lowerLetter"/>
      <w:lvlText w:val="%2)"/>
      <w:lvlJc w:val="left"/>
      <w:pPr>
        <w:ind w:left="759" w:hanging="420"/>
      </w:pPr>
    </w:lvl>
    <w:lvl w:ilvl="2" w:tentative="0">
      <w:start w:val="1"/>
      <w:numFmt w:val="lowerRoman"/>
      <w:lvlText w:val="%3."/>
      <w:lvlJc w:val="right"/>
      <w:pPr>
        <w:ind w:left="1179" w:hanging="420"/>
      </w:pPr>
    </w:lvl>
    <w:lvl w:ilvl="3" w:tentative="0">
      <w:start w:val="1"/>
      <w:numFmt w:val="decimal"/>
      <w:lvlText w:val="%4."/>
      <w:lvlJc w:val="left"/>
      <w:pPr>
        <w:ind w:left="1599" w:hanging="420"/>
      </w:pPr>
    </w:lvl>
    <w:lvl w:ilvl="4" w:tentative="0">
      <w:start w:val="1"/>
      <w:numFmt w:val="lowerLetter"/>
      <w:lvlText w:val="%5)"/>
      <w:lvlJc w:val="left"/>
      <w:pPr>
        <w:ind w:left="2019" w:hanging="420"/>
      </w:pPr>
    </w:lvl>
    <w:lvl w:ilvl="5" w:tentative="0">
      <w:start w:val="1"/>
      <w:numFmt w:val="lowerRoman"/>
      <w:lvlText w:val="%6."/>
      <w:lvlJc w:val="right"/>
      <w:pPr>
        <w:ind w:left="2439" w:hanging="420"/>
      </w:pPr>
    </w:lvl>
    <w:lvl w:ilvl="6" w:tentative="0">
      <w:start w:val="1"/>
      <w:numFmt w:val="decimal"/>
      <w:lvlText w:val="%7."/>
      <w:lvlJc w:val="left"/>
      <w:pPr>
        <w:ind w:left="2859" w:hanging="420"/>
      </w:pPr>
    </w:lvl>
    <w:lvl w:ilvl="7" w:tentative="0">
      <w:start w:val="1"/>
      <w:numFmt w:val="lowerLetter"/>
      <w:lvlText w:val="%8)"/>
      <w:lvlJc w:val="left"/>
      <w:pPr>
        <w:ind w:left="3279" w:hanging="420"/>
      </w:pPr>
    </w:lvl>
    <w:lvl w:ilvl="8" w:tentative="0">
      <w:start w:val="1"/>
      <w:numFmt w:val="lowerRoman"/>
      <w:lvlText w:val="%9."/>
      <w:lvlJc w:val="right"/>
      <w:pPr>
        <w:ind w:left="3699"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郑">
    <w15:presenceInfo w15:providerId="None" w15:userId="小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2ZjkxOTBjMWQ4YWJmMTU1ZTk0NTEzZDczMTNmY2MifQ=="/>
    <w:docVar w:name="KSO_WPS_MARK_KEY" w:val="c8670d91-e8ed-4b69-ad41-415810f3ad2e"/>
  </w:docVars>
  <w:rsids>
    <w:rsidRoot w:val="00964C35"/>
    <w:rsid w:val="00022179"/>
    <w:rsid w:val="000466EA"/>
    <w:rsid w:val="00094BC3"/>
    <w:rsid w:val="000F6E1B"/>
    <w:rsid w:val="00110F1F"/>
    <w:rsid w:val="001839D0"/>
    <w:rsid w:val="00187B2D"/>
    <w:rsid w:val="001957D3"/>
    <w:rsid w:val="001A149F"/>
    <w:rsid w:val="001D349D"/>
    <w:rsid w:val="00240743"/>
    <w:rsid w:val="002B3E82"/>
    <w:rsid w:val="002B4E5A"/>
    <w:rsid w:val="003271A4"/>
    <w:rsid w:val="00331500"/>
    <w:rsid w:val="003412DE"/>
    <w:rsid w:val="00350FD7"/>
    <w:rsid w:val="00357710"/>
    <w:rsid w:val="003D7EAE"/>
    <w:rsid w:val="003F26EF"/>
    <w:rsid w:val="004755EF"/>
    <w:rsid w:val="004A4ACB"/>
    <w:rsid w:val="004D240B"/>
    <w:rsid w:val="0050760C"/>
    <w:rsid w:val="00525C00"/>
    <w:rsid w:val="005271B2"/>
    <w:rsid w:val="005612BB"/>
    <w:rsid w:val="005635F8"/>
    <w:rsid w:val="005A1285"/>
    <w:rsid w:val="005C04FF"/>
    <w:rsid w:val="005C3F00"/>
    <w:rsid w:val="00600DE3"/>
    <w:rsid w:val="0063242C"/>
    <w:rsid w:val="00632E33"/>
    <w:rsid w:val="0066183E"/>
    <w:rsid w:val="006E2B1D"/>
    <w:rsid w:val="006F2389"/>
    <w:rsid w:val="0070499D"/>
    <w:rsid w:val="0071696A"/>
    <w:rsid w:val="00723AD0"/>
    <w:rsid w:val="00741C11"/>
    <w:rsid w:val="0075062F"/>
    <w:rsid w:val="00786F08"/>
    <w:rsid w:val="007B35AF"/>
    <w:rsid w:val="007B6C0D"/>
    <w:rsid w:val="007C60D5"/>
    <w:rsid w:val="007D4C7A"/>
    <w:rsid w:val="00800403"/>
    <w:rsid w:val="008302E5"/>
    <w:rsid w:val="008776E5"/>
    <w:rsid w:val="008901FA"/>
    <w:rsid w:val="008A43F3"/>
    <w:rsid w:val="008D1373"/>
    <w:rsid w:val="009252B5"/>
    <w:rsid w:val="009442FE"/>
    <w:rsid w:val="009501D0"/>
    <w:rsid w:val="00964C35"/>
    <w:rsid w:val="00982B39"/>
    <w:rsid w:val="0099417E"/>
    <w:rsid w:val="009A03B4"/>
    <w:rsid w:val="009B5BCD"/>
    <w:rsid w:val="009C4084"/>
    <w:rsid w:val="009C7A04"/>
    <w:rsid w:val="00A11CD3"/>
    <w:rsid w:val="00A1202F"/>
    <w:rsid w:val="00A26285"/>
    <w:rsid w:val="00A3134C"/>
    <w:rsid w:val="00A455A6"/>
    <w:rsid w:val="00A53B84"/>
    <w:rsid w:val="00AB1C6F"/>
    <w:rsid w:val="00AC4ADC"/>
    <w:rsid w:val="00AE2F11"/>
    <w:rsid w:val="00B0205C"/>
    <w:rsid w:val="00B16F92"/>
    <w:rsid w:val="00B62C92"/>
    <w:rsid w:val="00B85EF2"/>
    <w:rsid w:val="00BB61A4"/>
    <w:rsid w:val="00BC69B5"/>
    <w:rsid w:val="00BD4A70"/>
    <w:rsid w:val="00BE428C"/>
    <w:rsid w:val="00BF7A50"/>
    <w:rsid w:val="00C04395"/>
    <w:rsid w:val="00C33721"/>
    <w:rsid w:val="00C677BD"/>
    <w:rsid w:val="00CD37CF"/>
    <w:rsid w:val="00CD5A5C"/>
    <w:rsid w:val="00D33523"/>
    <w:rsid w:val="00D45C28"/>
    <w:rsid w:val="00D9637F"/>
    <w:rsid w:val="00E21C52"/>
    <w:rsid w:val="00E30F6A"/>
    <w:rsid w:val="00E556BD"/>
    <w:rsid w:val="00E600B6"/>
    <w:rsid w:val="00EA760C"/>
    <w:rsid w:val="00EC1A9F"/>
    <w:rsid w:val="00EE780D"/>
    <w:rsid w:val="00F12E4A"/>
    <w:rsid w:val="00F14F91"/>
    <w:rsid w:val="00F15FF5"/>
    <w:rsid w:val="00F616D7"/>
    <w:rsid w:val="00FA0865"/>
    <w:rsid w:val="00FD6659"/>
    <w:rsid w:val="00FF23C0"/>
    <w:rsid w:val="011439B2"/>
    <w:rsid w:val="011D21BE"/>
    <w:rsid w:val="01540EC3"/>
    <w:rsid w:val="017460A8"/>
    <w:rsid w:val="01C16516"/>
    <w:rsid w:val="01DA23AF"/>
    <w:rsid w:val="01EB2AA4"/>
    <w:rsid w:val="021076AC"/>
    <w:rsid w:val="021930BF"/>
    <w:rsid w:val="0224362A"/>
    <w:rsid w:val="02E334E5"/>
    <w:rsid w:val="02FA438B"/>
    <w:rsid w:val="032451E6"/>
    <w:rsid w:val="034F2928"/>
    <w:rsid w:val="03C1490A"/>
    <w:rsid w:val="03EF4B14"/>
    <w:rsid w:val="03F60FF6"/>
    <w:rsid w:val="04333FF8"/>
    <w:rsid w:val="049C1B9D"/>
    <w:rsid w:val="04C11604"/>
    <w:rsid w:val="04D512D6"/>
    <w:rsid w:val="04FE4606"/>
    <w:rsid w:val="055204AE"/>
    <w:rsid w:val="05732805"/>
    <w:rsid w:val="05860158"/>
    <w:rsid w:val="05B82BB0"/>
    <w:rsid w:val="05C83382"/>
    <w:rsid w:val="060F2843"/>
    <w:rsid w:val="0639341C"/>
    <w:rsid w:val="06426CF5"/>
    <w:rsid w:val="068769B4"/>
    <w:rsid w:val="069F2729"/>
    <w:rsid w:val="06CE0008"/>
    <w:rsid w:val="06D33870"/>
    <w:rsid w:val="06D73640"/>
    <w:rsid w:val="06EE2458"/>
    <w:rsid w:val="070D19E8"/>
    <w:rsid w:val="071F2612"/>
    <w:rsid w:val="07214F78"/>
    <w:rsid w:val="079923C4"/>
    <w:rsid w:val="07A007C4"/>
    <w:rsid w:val="07B54D24"/>
    <w:rsid w:val="07CA4C73"/>
    <w:rsid w:val="07F13FAE"/>
    <w:rsid w:val="088A25DD"/>
    <w:rsid w:val="08A234FA"/>
    <w:rsid w:val="08F759E3"/>
    <w:rsid w:val="090D2444"/>
    <w:rsid w:val="09427D9C"/>
    <w:rsid w:val="094B1DE4"/>
    <w:rsid w:val="096F4FCD"/>
    <w:rsid w:val="09F95ACA"/>
    <w:rsid w:val="0A642B71"/>
    <w:rsid w:val="0A8E01DA"/>
    <w:rsid w:val="0ABF65E6"/>
    <w:rsid w:val="0AF8043E"/>
    <w:rsid w:val="0B464611"/>
    <w:rsid w:val="0B9F1F73"/>
    <w:rsid w:val="0BAD643E"/>
    <w:rsid w:val="0BCB720C"/>
    <w:rsid w:val="0BF40511"/>
    <w:rsid w:val="0C17485A"/>
    <w:rsid w:val="0C474AE5"/>
    <w:rsid w:val="0C5D60B6"/>
    <w:rsid w:val="0C9340B8"/>
    <w:rsid w:val="0D074274"/>
    <w:rsid w:val="0D200595"/>
    <w:rsid w:val="0D352B8F"/>
    <w:rsid w:val="0D754463"/>
    <w:rsid w:val="0D755681"/>
    <w:rsid w:val="0D7D0092"/>
    <w:rsid w:val="0D9C7044"/>
    <w:rsid w:val="0DA9154E"/>
    <w:rsid w:val="0DD51C7C"/>
    <w:rsid w:val="0DE9184E"/>
    <w:rsid w:val="0E032C8D"/>
    <w:rsid w:val="0E323572"/>
    <w:rsid w:val="0E3E3CC5"/>
    <w:rsid w:val="0E4A08BC"/>
    <w:rsid w:val="0E53791F"/>
    <w:rsid w:val="0E590AFF"/>
    <w:rsid w:val="0E5E6115"/>
    <w:rsid w:val="0E716CF5"/>
    <w:rsid w:val="0E8D44A5"/>
    <w:rsid w:val="0EC57F43"/>
    <w:rsid w:val="0ED75407"/>
    <w:rsid w:val="0EF34AB0"/>
    <w:rsid w:val="0F07028D"/>
    <w:rsid w:val="0F0C3DC3"/>
    <w:rsid w:val="0F20786F"/>
    <w:rsid w:val="0F384BB8"/>
    <w:rsid w:val="0F425530"/>
    <w:rsid w:val="0F426BEF"/>
    <w:rsid w:val="0FA61B22"/>
    <w:rsid w:val="0FDB600B"/>
    <w:rsid w:val="0FE30F5B"/>
    <w:rsid w:val="10CD441D"/>
    <w:rsid w:val="10FD1C16"/>
    <w:rsid w:val="112278CE"/>
    <w:rsid w:val="112F3D99"/>
    <w:rsid w:val="114E2471"/>
    <w:rsid w:val="117874EE"/>
    <w:rsid w:val="11E46932"/>
    <w:rsid w:val="12064AFA"/>
    <w:rsid w:val="128A74D9"/>
    <w:rsid w:val="12A14480"/>
    <w:rsid w:val="12D53BF5"/>
    <w:rsid w:val="13160ED0"/>
    <w:rsid w:val="13333F1F"/>
    <w:rsid w:val="133A5D2C"/>
    <w:rsid w:val="134A310C"/>
    <w:rsid w:val="13B76561"/>
    <w:rsid w:val="140D58D0"/>
    <w:rsid w:val="1432607A"/>
    <w:rsid w:val="145002AE"/>
    <w:rsid w:val="1454160E"/>
    <w:rsid w:val="14723B38"/>
    <w:rsid w:val="14A473FB"/>
    <w:rsid w:val="14F055ED"/>
    <w:rsid w:val="15383871"/>
    <w:rsid w:val="15431BC1"/>
    <w:rsid w:val="1548076B"/>
    <w:rsid w:val="15C26F8A"/>
    <w:rsid w:val="15D53161"/>
    <w:rsid w:val="15D849FF"/>
    <w:rsid w:val="15E50ECA"/>
    <w:rsid w:val="15F335E7"/>
    <w:rsid w:val="164125A5"/>
    <w:rsid w:val="168B1A72"/>
    <w:rsid w:val="16980A0F"/>
    <w:rsid w:val="169D08E9"/>
    <w:rsid w:val="16F67C5C"/>
    <w:rsid w:val="16FC64CC"/>
    <w:rsid w:val="171A1085"/>
    <w:rsid w:val="172B3A1C"/>
    <w:rsid w:val="17682F84"/>
    <w:rsid w:val="176B59BD"/>
    <w:rsid w:val="17FF6273"/>
    <w:rsid w:val="18205D71"/>
    <w:rsid w:val="1899772A"/>
    <w:rsid w:val="18A64941"/>
    <w:rsid w:val="18B76B4E"/>
    <w:rsid w:val="18BC5206"/>
    <w:rsid w:val="18BD7EDC"/>
    <w:rsid w:val="18E772F1"/>
    <w:rsid w:val="19157D18"/>
    <w:rsid w:val="19C61B17"/>
    <w:rsid w:val="19D331A2"/>
    <w:rsid w:val="19F618F8"/>
    <w:rsid w:val="19FB0CBC"/>
    <w:rsid w:val="1A0062D3"/>
    <w:rsid w:val="1A0E3BC2"/>
    <w:rsid w:val="1A206975"/>
    <w:rsid w:val="1A5F124B"/>
    <w:rsid w:val="1A6B4094"/>
    <w:rsid w:val="1A864A2A"/>
    <w:rsid w:val="1AB31597"/>
    <w:rsid w:val="1AB8095B"/>
    <w:rsid w:val="1B154000"/>
    <w:rsid w:val="1B157B5C"/>
    <w:rsid w:val="1B8D003A"/>
    <w:rsid w:val="1BB27AA1"/>
    <w:rsid w:val="1BB40071"/>
    <w:rsid w:val="1BBB620B"/>
    <w:rsid w:val="1BEF3D4A"/>
    <w:rsid w:val="1BF260EF"/>
    <w:rsid w:val="1C0A51E7"/>
    <w:rsid w:val="1C0C71B1"/>
    <w:rsid w:val="1CA27B15"/>
    <w:rsid w:val="1CC161ED"/>
    <w:rsid w:val="1D3A2F97"/>
    <w:rsid w:val="1D6F3E9B"/>
    <w:rsid w:val="1D9E02DC"/>
    <w:rsid w:val="1DB0702B"/>
    <w:rsid w:val="1DCF2AC2"/>
    <w:rsid w:val="1E032835"/>
    <w:rsid w:val="1E1B192D"/>
    <w:rsid w:val="1E4B70F1"/>
    <w:rsid w:val="1F0141FD"/>
    <w:rsid w:val="1F0B31BD"/>
    <w:rsid w:val="1F7C464D"/>
    <w:rsid w:val="1F7D7869"/>
    <w:rsid w:val="1F841754"/>
    <w:rsid w:val="1F9C6F17"/>
    <w:rsid w:val="1F9E2816"/>
    <w:rsid w:val="1FBF453A"/>
    <w:rsid w:val="1FF70681"/>
    <w:rsid w:val="1FFE1506"/>
    <w:rsid w:val="20382AB8"/>
    <w:rsid w:val="20631369"/>
    <w:rsid w:val="209F6845"/>
    <w:rsid w:val="20AF7162"/>
    <w:rsid w:val="20E56511"/>
    <w:rsid w:val="21537498"/>
    <w:rsid w:val="21817CF9"/>
    <w:rsid w:val="218F3101"/>
    <w:rsid w:val="21B11B14"/>
    <w:rsid w:val="21C30312"/>
    <w:rsid w:val="220A4192"/>
    <w:rsid w:val="220F79FB"/>
    <w:rsid w:val="224F429B"/>
    <w:rsid w:val="225D0766"/>
    <w:rsid w:val="2278408D"/>
    <w:rsid w:val="22DD18A7"/>
    <w:rsid w:val="23076924"/>
    <w:rsid w:val="231734D0"/>
    <w:rsid w:val="23343CE1"/>
    <w:rsid w:val="237D6BE6"/>
    <w:rsid w:val="23841D23"/>
    <w:rsid w:val="23871C25"/>
    <w:rsid w:val="23BA1BE8"/>
    <w:rsid w:val="24415E66"/>
    <w:rsid w:val="244D65B8"/>
    <w:rsid w:val="249441E7"/>
    <w:rsid w:val="250F1DBB"/>
    <w:rsid w:val="252C28AB"/>
    <w:rsid w:val="25421E95"/>
    <w:rsid w:val="254F010E"/>
    <w:rsid w:val="255A71DF"/>
    <w:rsid w:val="256736AA"/>
    <w:rsid w:val="26301CEE"/>
    <w:rsid w:val="265D3B4A"/>
    <w:rsid w:val="2661634B"/>
    <w:rsid w:val="267A25B1"/>
    <w:rsid w:val="26946FD7"/>
    <w:rsid w:val="26963B99"/>
    <w:rsid w:val="269F0C21"/>
    <w:rsid w:val="26CE0C11"/>
    <w:rsid w:val="26D7660D"/>
    <w:rsid w:val="26DD10C8"/>
    <w:rsid w:val="26FB054E"/>
    <w:rsid w:val="27475BB0"/>
    <w:rsid w:val="277E3268"/>
    <w:rsid w:val="27871DE1"/>
    <w:rsid w:val="279B3ADF"/>
    <w:rsid w:val="28445F24"/>
    <w:rsid w:val="2849353B"/>
    <w:rsid w:val="28A569C3"/>
    <w:rsid w:val="28B906C0"/>
    <w:rsid w:val="28F93369"/>
    <w:rsid w:val="294C32E2"/>
    <w:rsid w:val="29891E41"/>
    <w:rsid w:val="298A7908"/>
    <w:rsid w:val="29CE620A"/>
    <w:rsid w:val="2A1F56A1"/>
    <w:rsid w:val="2A663F30"/>
    <w:rsid w:val="2A677CA8"/>
    <w:rsid w:val="2A7D2114"/>
    <w:rsid w:val="2B856638"/>
    <w:rsid w:val="2BC154E9"/>
    <w:rsid w:val="2BF65788"/>
    <w:rsid w:val="2C1125C1"/>
    <w:rsid w:val="2C1637C6"/>
    <w:rsid w:val="2C956D4E"/>
    <w:rsid w:val="2CC67354"/>
    <w:rsid w:val="2CFC0B7C"/>
    <w:rsid w:val="2D0531B6"/>
    <w:rsid w:val="2D3E2F42"/>
    <w:rsid w:val="2D4D7629"/>
    <w:rsid w:val="2D542766"/>
    <w:rsid w:val="2D8A262B"/>
    <w:rsid w:val="2D8E4421"/>
    <w:rsid w:val="2DC55411"/>
    <w:rsid w:val="2DCB4225"/>
    <w:rsid w:val="2DF8285F"/>
    <w:rsid w:val="2E0028ED"/>
    <w:rsid w:val="2E304A94"/>
    <w:rsid w:val="2E4F61BD"/>
    <w:rsid w:val="2E7806D6"/>
    <w:rsid w:val="2EA462F3"/>
    <w:rsid w:val="2EBD1D21"/>
    <w:rsid w:val="2EE659E0"/>
    <w:rsid w:val="2F1070AD"/>
    <w:rsid w:val="2F511653"/>
    <w:rsid w:val="2F8825B1"/>
    <w:rsid w:val="2F8D1F5F"/>
    <w:rsid w:val="2F967065"/>
    <w:rsid w:val="30482A1C"/>
    <w:rsid w:val="304E7940"/>
    <w:rsid w:val="307F7AFA"/>
    <w:rsid w:val="30817D16"/>
    <w:rsid w:val="308A649E"/>
    <w:rsid w:val="30986E0D"/>
    <w:rsid w:val="30C97C6B"/>
    <w:rsid w:val="30F304E8"/>
    <w:rsid w:val="311D29CB"/>
    <w:rsid w:val="31294AE9"/>
    <w:rsid w:val="31857392"/>
    <w:rsid w:val="31DC0F7C"/>
    <w:rsid w:val="31E56082"/>
    <w:rsid w:val="32546D64"/>
    <w:rsid w:val="326E3BEE"/>
    <w:rsid w:val="329B4993"/>
    <w:rsid w:val="329F26D5"/>
    <w:rsid w:val="32E26A66"/>
    <w:rsid w:val="333746BC"/>
    <w:rsid w:val="339E0DDD"/>
    <w:rsid w:val="339E1266"/>
    <w:rsid w:val="33A44E48"/>
    <w:rsid w:val="33DF766F"/>
    <w:rsid w:val="343B01DB"/>
    <w:rsid w:val="34513BCC"/>
    <w:rsid w:val="34832BF4"/>
    <w:rsid w:val="34853B4C"/>
    <w:rsid w:val="34BC1C5E"/>
    <w:rsid w:val="34D00E23"/>
    <w:rsid w:val="353A66E5"/>
    <w:rsid w:val="353B1668"/>
    <w:rsid w:val="355F48E0"/>
    <w:rsid w:val="357D4824"/>
    <w:rsid w:val="3591297A"/>
    <w:rsid w:val="35AE6E50"/>
    <w:rsid w:val="35FA5E74"/>
    <w:rsid w:val="36083D0C"/>
    <w:rsid w:val="36201D7F"/>
    <w:rsid w:val="36213A1D"/>
    <w:rsid w:val="36217353"/>
    <w:rsid w:val="36257395"/>
    <w:rsid w:val="3629583A"/>
    <w:rsid w:val="36983F8A"/>
    <w:rsid w:val="36BD312A"/>
    <w:rsid w:val="36E6796B"/>
    <w:rsid w:val="373F5B56"/>
    <w:rsid w:val="377834F5"/>
    <w:rsid w:val="37865C12"/>
    <w:rsid w:val="37A60062"/>
    <w:rsid w:val="37B07132"/>
    <w:rsid w:val="37E1553E"/>
    <w:rsid w:val="37E961A0"/>
    <w:rsid w:val="38172D0E"/>
    <w:rsid w:val="38206066"/>
    <w:rsid w:val="38353194"/>
    <w:rsid w:val="3866119D"/>
    <w:rsid w:val="389B65B6"/>
    <w:rsid w:val="38FD63A7"/>
    <w:rsid w:val="3934169D"/>
    <w:rsid w:val="39560EAC"/>
    <w:rsid w:val="396730C1"/>
    <w:rsid w:val="397B72CC"/>
    <w:rsid w:val="39AC7AAD"/>
    <w:rsid w:val="3A022E07"/>
    <w:rsid w:val="3A6306E5"/>
    <w:rsid w:val="3AA238C4"/>
    <w:rsid w:val="3B084B8F"/>
    <w:rsid w:val="3B3A743F"/>
    <w:rsid w:val="3B3D7EF1"/>
    <w:rsid w:val="3B5C7688"/>
    <w:rsid w:val="3B84690C"/>
    <w:rsid w:val="3B8B5573"/>
    <w:rsid w:val="3B933A53"/>
    <w:rsid w:val="3BC33423"/>
    <w:rsid w:val="3BD86C58"/>
    <w:rsid w:val="3BE37413"/>
    <w:rsid w:val="3C636521"/>
    <w:rsid w:val="3C6B3628"/>
    <w:rsid w:val="3C756255"/>
    <w:rsid w:val="3CC03974"/>
    <w:rsid w:val="3CDE776F"/>
    <w:rsid w:val="3CF96E86"/>
    <w:rsid w:val="3D0D2931"/>
    <w:rsid w:val="3D376633"/>
    <w:rsid w:val="3D511E18"/>
    <w:rsid w:val="3D8B5F3C"/>
    <w:rsid w:val="3E486FAC"/>
    <w:rsid w:val="3E492731"/>
    <w:rsid w:val="3E811114"/>
    <w:rsid w:val="3E9E1A93"/>
    <w:rsid w:val="3EDA2477"/>
    <w:rsid w:val="3EE55332"/>
    <w:rsid w:val="3EF50183"/>
    <w:rsid w:val="3F0B2EA0"/>
    <w:rsid w:val="3FCD540E"/>
    <w:rsid w:val="3FD15E98"/>
    <w:rsid w:val="3FED758E"/>
    <w:rsid w:val="40095632"/>
    <w:rsid w:val="403F72A5"/>
    <w:rsid w:val="407231D7"/>
    <w:rsid w:val="40A5315A"/>
    <w:rsid w:val="40AB259E"/>
    <w:rsid w:val="40D774DE"/>
    <w:rsid w:val="410228B7"/>
    <w:rsid w:val="411D544D"/>
    <w:rsid w:val="41434B73"/>
    <w:rsid w:val="41526B64"/>
    <w:rsid w:val="419A05D6"/>
    <w:rsid w:val="41B65345"/>
    <w:rsid w:val="41FC2E8B"/>
    <w:rsid w:val="42426BD9"/>
    <w:rsid w:val="424741EF"/>
    <w:rsid w:val="42550C5E"/>
    <w:rsid w:val="42586730"/>
    <w:rsid w:val="42642FF3"/>
    <w:rsid w:val="427B20EB"/>
    <w:rsid w:val="42AB29D0"/>
    <w:rsid w:val="42C45840"/>
    <w:rsid w:val="42E23731"/>
    <w:rsid w:val="42F2318C"/>
    <w:rsid w:val="43164327"/>
    <w:rsid w:val="434A3667"/>
    <w:rsid w:val="436E0A21"/>
    <w:rsid w:val="439E0787"/>
    <w:rsid w:val="43E50164"/>
    <w:rsid w:val="440C56F0"/>
    <w:rsid w:val="44427364"/>
    <w:rsid w:val="444922CF"/>
    <w:rsid w:val="44B55D88"/>
    <w:rsid w:val="44E1092B"/>
    <w:rsid w:val="452E2989"/>
    <w:rsid w:val="45315476"/>
    <w:rsid w:val="453E1735"/>
    <w:rsid w:val="4565155C"/>
    <w:rsid w:val="4577472E"/>
    <w:rsid w:val="45B04952"/>
    <w:rsid w:val="45CB439E"/>
    <w:rsid w:val="45FF75FB"/>
    <w:rsid w:val="46327D3C"/>
    <w:rsid w:val="4639308F"/>
    <w:rsid w:val="465F41FD"/>
    <w:rsid w:val="46A165C4"/>
    <w:rsid w:val="46B1257F"/>
    <w:rsid w:val="46B3157C"/>
    <w:rsid w:val="46C35D16"/>
    <w:rsid w:val="476D1B54"/>
    <w:rsid w:val="477F442B"/>
    <w:rsid w:val="47D80560"/>
    <w:rsid w:val="48112B04"/>
    <w:rsid w:val="481650A2"/>
    <w:rsid w:val="483D056E"/>
    <w:rsid w:val="48847F4B"/>
    <w:rsid w:val="48D662CD"/>
    <w:rsid w:val="49D14A98"/>
    <w:rsid w:val="49DC5B65"/>
    <w:rsid w:val="4A286FFC"/>
    <w:rsid w:val="4AA06B93"/>
    <w:rsid w:val="4ACC680A"/>
    <w:rsid w:val="4B3C4B0D"/>
    <w:rsid w:val="4B6A17C7"/>
    <w:rsid w:val="4BA10E14"/>
    <w:rsid w:val="4BD42F98"/>
    <w:rsid w:val="4BE76D24"/>
    <w:rsid w:val="4C3A06FE"/>
    <w:rsid w:val="4C46376A"/>
    <w:rsid w:val="4C5145E8"/>
    <w:rsid w:val="4C514CFA"/>
    <w:rsid w:val="4C675BBA"/>
    <w:rsid w:val="4C7042D7"/>
    <w:rsid w:val="4C7F6246"/>
    <w:rsid w:val="4CD945DE"/>
    <w:rsid w:val="4CEC02BD"/>
    <w:rsid w:val="4CFE5DF2"/>
    <w:rsid w:val="4D2E5769"/>
    <w:rsid w:val="4D331F40"/>
    <w:rsid w:val="4D3857A8"/>
    <w:rsid w:val="4E61266D"/>
    <w:rsid w:val="4ECE0172"/>
    <w:rsid w:val="4F253B0A"/>
    <w:rsid w:val="4F2646C4"/>
    <w:rsid w:val="4F2E3C35"/>
    <w:rsid w:val="4F516485"/>
    <w:rsid w:val="4FB76E58"/>
    <w:rsid w:val="4FC63E91"/>
    <w:rsid w:val="4FD729A7"/>
    <w:rsid w:val="5019366F"/>
    <w:rsid w:val="501E3056"/>
    <w:rsid w:val="50245AB2"/>
    <w:rsid w:val="50377F99"/>
    <w:rsid w:val="503C110B"/>
    <w:rsid w:val="506A5C79"/>
    <w:rsid w:val="50A13664"/>
    <w:rsid w:val="50C91387"/>
    <w:rsid w:val="50E002FF"/>
    <w:rsid w:val="50FC089B"/>
    <w:rsid w:val="510734C7"/>
    <w:rsid w:val="511E4CB5"/>
    <w:rsid w:val="517D33A2"/>
    <w:rsid w:val="51B12E95"/>
    <w:rsid w:val="51B318A1"/>
    <w:rsid w:val="51E67581"/>
    <w:rsid w:val="51F7178E"/>
    <w:rsid w:val="51FE0D6E"/>
    <w:rsid w:val="52374280"/>
    <w:rsid w:val="523B6664"/>
    <w:rsid w:val="52650DED"/>
    <w:rsid w:val="52936197"/>
    <w:rsid w:val="529C753F"/>
    <w:rsid w:val="5311062D"/>
    <w:rsid w:val="53542C10"/>
    <w:rsid w:val="535C0D29"/>
    <w:rsid w:val="536A41E2"/>
    <w:rsid w:val="537B1F4B"/>
    <w:rsid w:val="53B22C53"/>
    <w:rsid w:val="54071A30"/>
    <w:rsid w:val="54524EF3"/>
    <w:rsid w:val="54556C40"/>
    <w:rsid w:val="545B4564"/>
    <w:rsid w:val="545D6F0B"/>
    <w:rsid w:val="54D477A6"/>
    <w:rsid w:val="550F5041"/>
    <w:rsid w:val="55164621"/>
    <w:rsid w:val="551C775D"/>
    <w:rsid w:val="555B64D8"/>
    <w:rsid w:val="55774994"/>
    <w:rsid w:val="55DF0EB7"/>
    <w:rsid w:val="560F4E3B"/>
    <w:rsid w:val="562568FA"/>
    <w:rsid w:val="56F20776"/>
    <w:rsid w:val="56FC6D0D"/>
    <w:rsid w:val="571478E5"/>
    <w:rsid w:val="57297816"/>
    <w:rsid w:val="574B7E86"/>
    <w:rsid w:val="574F5BC8"/>
    <w:rsid w:val="5769041E"/>
    <w:rsid w:val="579A53DD"/>
    <w:rsid w:val="57E91B79"/>
    <w:rsid w:val="586A692E"/>
    <w:rsid w:val="58A84205"/>
    <w:rsid w:val="58B920CD"/>
    <w:rsid w:val="58C93758"/>
    <w:rsid w:val="591C41D0"/>
    <w:rsid w:val="593F6A3F"/>
    <w:rsid w:val="59462FFB"/>
    <w:rsid w:val="595B71BC"/>
    <w:rsid w:val="596D2336"/>
    <w:rsid w:val="599124C8"/>
    <w:rsid w:val="59C23292"/>
    <w:rsid w:val="59CD0273"/>
    <w:rsid w:val="5A040EEC"/>
    <w:rsid w:val="5A0E3B19"/>
    <w:rsid w:val="5A696FA1"/>
    <w:rsid w:val="5A957B9E"/>
    <w:rsid w:val="5A9F6E67"/>
    <w:rsid w:val="5AA601F5"/>
    <w:rsid w:val="5AC62645"/>
    <w:rsid w:val="5B4812AC"/>
    <w:rsid w:val="5B6C0183"/>
    <w:rsid w:val="5BBE331C"/>
    <w:rsid w:val="5BE87A82"/>
    <w:rsid w:val="5BF15EDC"/>
    <w:rsid w:val="5C1318BA"/>
    <w:rsid w:val="5C5123E2"/>
    <w:rsid w:val="5CDC7EFE"/>
    <w:rsid w:val="5CDE4B9D"/>
    <w:rsid w:val="5D042FB1"/>
    <w:rsid w:val="5D0C5DB7"/>
    <w:rsid w:val="5D311402"/>
    <w:rsid w:val="5D72612D"/>
    <w:rsid w:val="5DC66E26"/>
    <w:rsid w:val="5E0302A0"/>
    <w:rsid w:val="5E3E253E"/>
    <w:rsid w:val="5E4A0E97"/>
    <w:rsid w:val="5E5D6E1D"/>
    <w:rsid w:val="5ED13367"/>
    <w:rsid w:val="5EF04963"/>
    <w:rsid w:val="5FD96A17"/>
    <w:rsid w:val="5FF90F0F"/>
    <w:rsid w:val="60003F04"/>
    <w:rsid w:val="60100702"/>
    <w:rsid w:val="601E082E"/>
    <w:rsid w:val="60543B63"/>
    <w:rsid w:val="605C2F53"/>
    <w:rsid w:val="607E32CF"/>
    <w:rsid w:val="608A1A1F"/>
    <w:rsid w:val="60AE3960"/>
    <w:rsid w:val="611B02C2"/>
    <w:rsid w:val="61477910"/>
    <w:rsid w:val="616109D2"/>
    <w:rsid w:val="61826B9A"/>
    <w:rsid w:val="619219D4"/>
    <w:rsid w:val="61A15254"/>
    <w:rsid w:val="61EF2482"/>
    <w:rsid w:val="62020EC5"/>
    <w:rsid w:val="620B0E3A"/>
    <w:rsid w:val="623C143F"/>
    <w:rsid w:val="62D41677"/>
    <w:rsid w:val="62DD22DA"/>
    <w:rsid w:val="62E21FE6"/>
    <w:rsid w:val="6303076B"/>
    <w:rsid w:val="632443AD"/>
    <w:rsid w:val="63312626"/>
    <w:rsid w:val="633A597E"/>
    <w:rsid w:val="634405AB"/>
    <w:rsid w:val="634B5325"/>
    <w:rsid w:val="63637D15"/>
    <w:rsid w:val="63A63014"/>
    <w:rsid w:val="641C38B2"/>
    <w:rsid w:val="646E5EF9"/>
    <w:rsid w:val="646F3406"/>
    <w:rsid w:val="648778B4"/>
    <w:rsid w:val="64B02745"/>
    <w:rsid w:val="64D140C0"/>
    <w:rsid w:val="652B35DD"/>
    <w:rsid w:val="653E102A"/>
    <w:rsid w:val="65562818"/>
    <w:rsid w:val="659A0956"/>
    <w:rsid w:val="65A215B9"/>
    <w:rsid w:val="65B137FD"/>
    <w:rsid w:val="6623094C"/>
    <w:rsid w:val="668762C5"/>
    <w:rsid w:val="66CE11E4"/>
    <w:rsid w:val="675763E5"/>
    <w:rsid w:val="6759039D"/>
    <w:rsid w:val="677B6565"/>
    <w:rsid w:val="67825B46"/>
    <w:rsid w:val="679118E5"/>
    <w:rsid w:val="679F5023"/>
    <w:rsid w:val="67D51550"/>
    <w:rsid w:val="6897117D"/>
    <w:rsid w:val="68C86BA0"/>
    <w:rsid w:val="68D30DBF"/>
    <w:rsid w:val="68EA74FF"/>
    <w:rsid w:val="696077C1"/>
    <w:rsid w:val="69864673"/>
    <w:rsid w:val="69B16364"/>
    <w:rsid w:val="69D56401"/>
    <w:rsid w:val="69D65CD5"/>
    <w:rsid w:val="69D67059"/>
    <w:rsid w:val="6A1003B9"/>
    <w:rsid w:val="6A573239"/>
    <w:rsid w:val="6AC525F3"/>
    <w:rsid w:val="6AD30B58"/>
    <w:rsid w:val="6ADA2219"/>
    <w:rsid w:val="6B422856"/>
    <w:rsid w:val="6B573A42"/>
    <w:rsid w:val="6B7E5284"/>
    <w:rsid w:val="6B894FAA"/>
    <w:rsid w:val="6B9419A4"/>
    <w:rsid w:val="6C156236"/>
    <w:rsid w:val="6C172D01"/>
    <w:rsid w:val="6C384A25"/>
    <w:rsid w:val="6C683BEF"/>
    <w:rsid w:val="6C735A5D"/>
    <w:rsid w:val="6C841A18"/>
    <w:rsid w:val="6D185609"/>
    <w:rsid w:val="6D1C1454"/>
    <w:rsid w:val="6D325918"/>
    <w:rsid w:val="6D505D9E"/>
    <w:rsid w:val="6D853C9A"/>
    <w:rsid w:val="6DEA192F"/>
    <w:rsid w:val="6E157B43"/>
    <w:rsid w:val="6E276AFF"/>
    <w:rsid w:val="6E801015"/>
    <w:rsid w:val="6E971ED7"/>
    <w:rsid w:val="6EAF267D"/>
    <w:rsid w:val="6ECF4ECB"/>
    <w:rsid w:val="6F2B261F"/>
    <w:rsid w:val="6F411E43"/>
    <w:rsid w:val="6FDE58E3"/>
    <w:rsid w:val="6FED5B27"/>
    <w:rsid w:val="6FF84BF7"/>
    <w:rsid w:val="701D1677"/>
    <w:rsid w:val="703379DD"/>
    <w:rsid w:val="70392E7A"/>
    <w:rsid w:val="705362D1"/>
    <w:rsid w:val="705B1F91"/>
    <w:rsid w:val="70A00DEB"/>
    <w:rsid w:val="70DB5B3B"/>
    <w:rsid w:val="710F190A"/>
    <w:rsid w:val="712F1314"/>
    <w:rsid w:val="719F0A23"/>
    <w:rsid w:val="7218332F"/>
    <w:rsid w:val="722F68CA"/>
    <w:rsid w:val="72520D6C"/>
    <w:rsid w:val="727C55CF"/>
    <w:rsid w:val="72BD5C84"/>
    <w:rsid w:val="72C671DB"/>
    <w:rsid w:val="72DC2960"/>
    <w:rsid w:val="72ED4DAC"/>
    <w:rsid w:val="73757119"/>
    <w:rsid w:val="738C6E42"/>
    <w:rsid w:val="73D72D76"/>
    <w:rsid w:val="73DC213A"/>
    <w:rsid w:val="742F4960"/>
    <w:rsid w:val="74466630"/>
    <w:rsid w:val="746A2B28"/>
    <w:rsid w:val="74A76305"/>
    <w:rsid w:val="759B459B"/>
    <w:rsid w:val="75F06371"/>
    <w:rsid w:val="76481D09"/>
    <w:rsid w:val="76685F07"/>
    <w:rsid w:val="76CA3A7C"/>
    <w:rsid w:val="76F86CE4"/>
    <w:rsid w:val="76FF686B"/>
    <w:rsid w:val="774A27DE"/>
    <w:rsid w:val="777D6FE5"/>
    <w:rsid w:val="77B5517C"/>
    <w:rsid w:val="77DE46D3"/>
    <w:rsid w:val="781071C0"/>
    <w:rsid w:val="78372035"/>
    <w:rsid w:val="78414C61"/>
    <w:rsid w:val="78DD2BDC"/>
    <w:rsid w:val="793A1DDD"/>
    <w:rsid w:val="795D3EF8"/>
    <w:rsid w:val="79872B48"/>
    <w:rsid w:val="798E2128"/>
    <w:rsid w:val="79AD47B1"/>
    <w:rsid w:val="79E9640D"/>
    <w:rsid w:val="7A2111EE"/>
    <w:rsid w:val="7A664E53"/>
    <w:rsid w:val="7A8377B3"/>
    <w:rsid w:val="7AF16E13"/>
    <w:rsid w:val="7B05365F"/>
    <w:rsid w:val="7B315461"/>
    <w:rsid w:val="7B4319F0"/>
    <w:rsid w:val="7B5316CA"/>
    <w:rsid w:val="7B784E3E"/>
    <w:rsid w:val="7BCC6F38"/>
    <w:rsid w:val="7BFE1CBE"/>
    <w:rsid w:val="7C4D08C7"/>
    <w:rsid w:val="7C9712F4"/>
    <w:rsid w:val="7CBB1486"/>
    <w:rsid w:val="7D0024F0"/>
    <w:rsid w:val="7D230DDA"/>
    <w:rsid w:val="7D261181"/>
    <w:rsid w:val="7D2917A6"/>
    <w:rsid w:val="7D364964"/>
    <w:rsid w:val="7D3F2D0C"/>
    <w:rsid w:val="7D5B4A17"/>
    <w:rsid w:val="7D9F4904"/>
    <w:rsid w:val="7DB7454B"/>
    <w:rsid w:val="7E2B43EA"/>
    <w:rsid w:val="7E7B6186"/>
    <w:rsid w:val="7E837D82"/>
    <w:rsid w:val="7E97060A"/>
    <w:rsid w:val="7EDC3936"/>
    <w:rsid w:val="7F811F43"/>
    <w:rsid w:val="7F842003"/>
    <w:rsid w:val="7FC772E7"/>
    <w:rsid w:val="7FF509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3">
    <w:name w:val="Normal Indent"/>
    <w:basedOn w:val="1"/>
    <w:qFormat/>
    <w:uiPriority w:val="99"/>
    <w:pPr>
      <w:ind w:firstLine="420"/>
    </w:pPr>
    <w:rPr>
      <w:szCs w:val="20"/>
    </w:rPr>
  </w:style>
  <w:style w:type="paragraph" w:styleId="4">
    <w:name w:val="annotation text"/>
    <w:basedOn w:val="1"/>
    <w:link w:val="29"/>
    <w:qFormat/>
    <w:uiPriority w:val="0"/>
    <w:pPr>
      <w:jc w:val="left"/>
    </w:pPr>
  </w:style>
  <w:style w:type="paragraph" w:styleId="5">
    <w:name w:val="toc 3"/>
    <w:basedOn w:val="1"/>
    <w:next w:val="1"/>
    <w:qFormat/>
    <w:uiPriority w:val="39"/>
    <w:pPr>
      <w:ind w:left="420"/>
      <w:jc w:val="left"/>
    </w:pPr>
    <w:rPr>
      <w:i/>
      <w:iCs/>
      <w:sz w:val="20"/>
      <w:szCs w:val="20"/>
    </w:rPr>
  </w:style>
  <w:style w:type="paragraph" w:styleId="6">
    <w:name w:val="Plain Text"/>
    <w:basedOn w:val="1"/>
    <w:qFormat/>
    <w:uiPriority w:val="99"/>
    <w:rPr>
      <w:rFonts w:ascii="宋体" w:hAnsi="Courier New"/>
      <w:szCs w:val="20"/>
    </w:rPr>
  </w:style>
  <w:style w:type="paragraph" w:styleId="7">
    <w:name w:val="Balloon Text"/>
    <w:basedOn w:val="1"/>
    <w:link w:val="27"/>
    <w:qFormat/>
    <w:uiPriority w:val="0"/>
    <w:rPr>
      <w:sz w:val="18"/>
      <w:szCs w:val="18"/>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spacing w:before="120" w:after="120"/>
      <w:jc w:val="left"/>
    </w:pPr>
    <w:rPr>
      <w:b/>
      <w:bCs/>
      <w:caps/>
      <w:sz w:val="20"/>
      <w:szCs w:val="20"/>
    </w:rPr>
  </w:style>
  <w:style w:type="paragraph" w:styleId="11">
    <w:name w:val="toc 2"/>
    <w:basedOn w:val="1"/>
    <w:next w:val="1"/>
    <w:qFormat/>
    <w:uiPriority w:val="39"/>
    <w:pPr>
      <w:ind w:left="210"/>
      <w:jc w:val="left"/>
    </w:pPr>
    <w:rPr>
      <w:smallCaps/>
      <w:sz w:val="20"/>
      <w:szCs w:val="20"/>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3">
    <w:name w:val="Title"/>
    <w:basedOn w:val="1"/>
    <w:next w:val="1"/>
    <w:qFormat/>
    <w:uiPriority w:val="0"/>
    <w:pPr>
      <w:spacing w:before="240" w:after="60"/>
      <w:jc w:val="center"/>
      <w:outlineLvl w:val="0"/>
    </w:pPr>
    <w:rPr>
      <w:rFonts w:ascii="Cambria" w:hAnsi="Cambria" w:cs="宋体"/>
      <w:b/>
      <w:bCs/>
      <w:sz w:val="32"/>
      <w:szCs w:val="32"/>
    </w:rPr>
  </w:style>
  <w:style w:type="paragraph" w:styleId="14">
    <w:name w:val="annotation subject"/>
    <w:basedOn w:val="4"/>
    <w:next w:val="4"/>
    <w:link w:val="30"/>
    <w:qFormat/>
    <w:uiPriority w:val="0"/>
    <w:rPr>
      <w:b/>
      <w:bCs/>
    </w:rPr>
  </w:style>
  <w:style w:type="table" w:styleId="16">
    <w:name w:val="Table Grid"/>
    <w:basedOn w:val="1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rFonts w:cs="Times New Roman"/>
      <w:b/>
    </w:rPr>
  </w:style>
  <w:style w:type="character" w:styleId="19">
    <w:name w:val="page number"/>
    <w:basedOn w:val="17"/>
    <w:qFormat/>
    <w:uiPriority w:val="99"/>
    <w:rPr>
      <w:rFonts w:cs="Times New Roman"/>
    </w:rPr>
  </w:style>
  <w:style w:type="character" w:styleId="20">
    <w:name w:val="Hyperlink"/>
    <w:basedOn w:val="17"/>
    <w:qFormat/>
    <w:uiPriority w:val="99"/>
    <w:rPr>
      <w:rFonts w:cs="Times New Roman"/>
      <w:color w:val="0000FF"/>
      <w:u w:val="single"/>
    </w:rPr>
  </w:style>
  <w:style w:type="character" w:styleId="21">
    <w:name w:val="annotation reference"/>
    <w:basedOn w:val="17"/>
    <w:qFormat/>
    <w:uiPriority w:val="0"/>
    <w:rPr>
      <w:sz w:val="21"/>
      <w:szCs w:val="21"/>
    </w:rPr>
  </w:style>
  <w:style w:type="paragraph" w:customStyle="1" w:styleId="22">
    <w:name w:val="纯文本_0"/>
    <w:basedOn w:val="23"/>
    <w:qFormat/>
    <w:uiPriority w:val="0"/>
    <w:rPr>
      <w:rFonts w:ascii="宋体"/>
      <w:szCs w:val="20"/>
    </w:rPr>
  </w:style>
  <w:style w:type="paragraph" w:customStyle="1" w:styleId="23">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段"/>
    <w:basedOn w:val="1"/>
    <w:qFormat/>
    <w:uiPriority w:val="99"/>
    <w:pPr>
      <w:spacing w:line="360" w:lineRule="auto"/>
      <w:ind w:firstLine="420"/>
    </w:pPr>
    <w:rPr>
      <w:rFonts w:ascii="宋体"/>
      <w:sz w:val="24"/>
    </w:rPr>
  </w:style>
  <w:style w:type="paragraph" w:customStyle="1" w:styleId="25">
    <w:name w:val="正文 A"/>
    <w:qFormat/>
    <w:uiPriority w:val="99"/>
    <w:pPr>
      <w:widowControl w:val="0"/>
      <w:spacing w:line="360" w:lineRule="atLeast"/>
      <w:jc w:val="both"/>
    </w:pPr>
    <w:rPr>
      <w:rFonts w:ascii="Times New Roman" w:hAnsi="Times New Roman" w:eastAsia="宋体" w:cs="Times New Roman"/>
      <w:color w:val="000000"/>
      <w:u w:color="000000"/>
      <w:lang w:val="en-US" w:eastAsia="zh-CN" w:bidi="ar-SA"/>
    </w:rPr>
  </w:style>
  <w:style w:type="paragraph" w:customStyle="1" w:styleId="26">
    <w:name w:val="p0"/>
    <w:basedOn w:val="1"/>
    <w:qFormat/>
    <w:uiPriority w:val="99"/>
    <w:pPr>
      <w:widowControl/>
    </w:pPr>
    <w:rPr>
      <w:kern w:val="0"/>
      <w:szCs w:val="21"/>
    </w:rPr>
  </w:style>
  <w:style w:type="character" w:customStyle="1" w:styleId="27">
    <w:name w:val="批注框文本 字符"/>
    <w:basedOn w:val="17"/>
    <w:link w:val="7"/>
    <w:qFormat/>
    <w:uiPriority w:val="0"/>
    <w:rPr>
      <w:rFonts w:ascii="Calibri" w:hAnsi="Calibri" w:eastAsia="宋体" w:cs="Times New Roman"/>
      <w:kern w:val="2"/>
      <w:sz w:val="18"/>
      <w:szCs w:val="18"/>
    </w:rPr>
  </w:style>
  <w:style w:type="paragraph" w:customStyle="1" w:styleId="28">
    <w:name w:val="Revision"/>
    <w:hidden/>
    <w:unhideWhenUsed/>
    <w:qFormat/>
    <w:uiPriority w:val="99"/>
    <w:rPr>
      <w:rFonts w:ascii="Calibri" w:hAnsi="Calibri" w:eastAsia="宋体" w:cs="Times New Roman"/>
      <w:kern w:val="2"/>
      <w:sz w:val="21"/>
      <w:szCs w:val="24"/>
      <w:lang w:val="en-US" w:eastAsia="zh-CN" w:bidi="ar-SA"/>
    </w:rPr>
  </w:style>
  <w:style w:type="character" w:customStyle="1" w:styleId="29">
    <w:name w:val="批注文字 字符"/>
    <w:basedOn w:val="17"/>
    <w:link w:val="4"/>
    <w:qFormat/>
    <w:uiPriority w:val="0"/>
    <w:rPr>
      <w:rFonts w:ascii="Calibri" w:hAnsi="Calibri" w:eastAsia="宋体" w:cs="Times New Roman"/>
      <w:kern w:val="2"/>
      <w:sz w:val="21"/>
      <w:szCs w:val="24"/>
    </w:rPr>
  </w:style>
  <w:style w:type="character" w:customStyle="1" w:styleId="30">
    <w:name w:val="批注主题 字符"/>
    <w:basedOn w:val="29"/>
    <w:link w:val="14"/>
    <w:qFormat/>
    <w:uiPriority w:val="0"/>
    <w:rPr>
      <w:rFonts w:ascii="Calibri" w:hAnsi="Calibri" w:eastAsia="宋体" w:cs="Times New Roman"/>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51</Pages>
  <Words>23569</Words>
  <Characters>24758</Characters>
  <Lines>198</Lines>
  <Paragraphs>55</Paragraphs>
  <TotalTime>2</TotalTime>
  <ScaleCrop>false</ScaleCrop>
  <LinksUpToDate>false</LinksUpToDate>
  <CharactersWithSpaces>25997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2025-03-11T01:48:00Z</dcterms:created>
  <dc:creator>Administrator</dc:creator>
  <cp:lastModifiedBy>小郑</cp:lastModifiedBy>
  <dcterms:modified xsi:type="dcterms:W3CDTF">2025-03-25T07:29:58Z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KSOTemplateDocerSaveRecord">
    <vt:lpwstr>eyJoZGlkIjoiMjVkZGFjYWIyYTMyZDgwMjk3ZGRjMGIxMjgzNjY4YTUiLCJ1c2VySWQiOiI1NjI2ODI5NzQifQ==</vt:lpwstr>
  </property>
  <property fmtid="{D5CDD505-2E9C-101B-9397-08002B2CF9AE}" pid="4" name="ICV">
    <vt:lpwstr>54A9D8906F8E4C6293A8F69D33AFB33E_13</vt:lpwstr>
  </property>
</Properties>
</file>